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964" w:rsidRPr="009203E5" w:rsidRDefault="009203E5" w:rsidP="009203E5">
      <w:pPr>
        <w:spacing w:before="2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3E5">
        <w:rPr>
          <w:rFonts w:ascii="Times New Roman" w:hAnsi="Times New Roman" w:cs="Times New Roman"/>
          <w:b/>
          <w:sz w:val="24"/>
          <w:szCs w:val="24"/>
        </w:rPr>
        <w:t>Дополнительная информация.</w:t>
      </w:r>
    </w:p>
    <w:p w:rsidR="009203E5" w:rsidRPr="009203E5" w:rsidRDefault="009203E5" w:rsidP="009203E5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3E5">
        <w:rPr>
          <w:rFonts w:ascii="Times New Roman" w:hAnsi="Times New Roman" w:cs="Times New Roman"/>
          <w:sz w:val="24"/>
          <w:szCs w:val="24"/>
        </w:rPr>
        <w:t>Данные об учредителе образовательной организации прописаны в Уставе.</w:t>
      </w:r>
    </w:p>
    <w:p w:rsidR="009203E5" w:rsidRPr="009203E5" w:rsidRDefault="009203E5" w:rsidP="009203E5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3E5">
        <w:rPr>
          <w:rFonts w:ascii="Times New Roman" w:hAnsi="Times New Roman" w:cs="Times New Roman"/>
          <w:sz w:val="24"/>
          <w:szCs w:val="24"/>
        </w:rPr>
        <w:t>Если в уставе вашей образовательной организации прописано ДВА учредителя (Администрация района и Комитет по образованию), то в соглашении необходимо указать данные Администрации района.</w:t>
      </w:r>
    </w:p>
    <w:p w:rsidR="009203E5" w:rsidRPr="009203E5" w:rsidRDefault="009203E5" w:rsidP="009203E5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3E5">
        <w:rPr>
          <w:rFonts w:ascii="Times New Roman" w:hAnsi="Times New Roman" w:cs="Times New Roman"/>
          <w:sz w:val="24"/>
          <w:szCs w:val="24"/>
        </w:rPr>
        <w:t>Коллеги, пожалуйста, проверяйте своего учредителя при заполнении данных!</w:t>
      </w:r>
    </w:p>
    <w:p w:rsidR="009203E5" w:rsidRPr="009203E5" w:rsidRDefault="009203E5" w:rsidP="009203E5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3E5">
        <w:rPr>
          <w:rFonts w:ascii="Times New Roman" w:hAnsi="Times New Roman" w:cs="Times New Roman"/>
          <w:sz w:val="24"/>
          <w:szCs w:val="24"/>
        </w:rPr>
        <w:t>Если в уставе образовательной организации указан ОДИН учредитель, то указать нужно его данные.</w:t>
      </w:r>
    </w:p>
    <w:p w:rsidR="009203E5" w:rsidRPr="009203E5" w:rsidRDefault="009203E5" w:rsidP="009203E5">
      <w:pPr>
        <w:pStyle w:val="a3"/>
        <w:shd w:val="clear" w:color="auto" w:fill="FFFFFF"/>
        <w:spacing w:before="240" w:beforeAutospacing="0" w:after="240" w:afterAutospacing="0" w:line="276" w:lineRule="auto"/>
        <w:jc w:val="both"/>
        <w:textAlignment w:val="top"/>
      </w:pPr>
      <w:r w:rsidRPr="009203E5">
        <w:t>Обращаем Ваше внимание! </w:t>
      </w:r>
      <w:r w:rsidRPr="009203E5">
        <w:rPr>
          <w:rStyle w:val="a5"/>
          <w:b/>
          <w:bCs/>
        </w:rPr>
        <w:t>Реквизиты не могут быть распечатаны на отдельной странице.</w:t>
      </w:r>
    </w:p>
    <w:p w:rsidR="009203E5" w:rsidRPr="009203E5" w:rsidRDefault="009203E5" w:rsidP="009203E5">
      <w:pPr>
        <w:pStyle w:val="a3"/>
        <w:shd w:val="clear" w:color="auto" w:fill="FFFFFF"/>
        <w:spacing w:before="240" w:beforeAutospacing="0" w:after="240" w:afterAutospacing="0" w:line="276" w:lineRule="auto"/>
        <w:jc w:val="both"/>
        <w:textAlignment w:val="top"/>
      </w:pPr>
      <w:r>
        <w:t>И</w:t>
      </w:r>
      <w:r w:rsidRPr="009203E5">
        <w:t>нформаци</w:t>
      </w:r>
      <w:r>
        <w:t>я</w:t>
      </w:r>
      <w:r w:rsidRPr="009203E5">
        <w:t xml:space="preserve"> для образовательных организаций, которые находятся в</w:t>
      </w:r>
      <w:r w:rsidRPr="009203E5">
        <w:rPr>
          <w:rStyle w:val="a4"/>
        </w:rPr>
        <w:t> г. Санкт-Петербург:</w:t>
      </w:r>
    </w:p>
    <w:p w:rsidR="009203E5" w:rsidRPr="009203E5" w:rsidRDefault="009203E5" w:rsidP="009203E5">
      <w:pPr>
        <w:pStyle w:val="a3"/>
        <w:shd w:val="clear" w:color="auto" w:fill="FFFFFF"/>
        <w:spacing w:before="240" w:beforeAutospacing="0" w:after="0" w:afterAutospacing="0" w:line="276" w:lineRule="auto"/>
        <w:jc w:val="both"/>
        <w:textAlignment w:val="top"/>
      </w:pPr>
      <w:r w:rsidRPr="009203E5">
        <w:t xml:space="preserve">1. Председатель Комитета по образованию Путиловская Наталия Геннадьевна </w:t>
      </w:r>
      <w:r w:rsidRPr="009203E5">
        <w:rPr>
          <w:u w:val="single"/>
        </w:rPr>
        <w:t>действует на основании</w:t>
      </w:r>
      <w:r w:rsidRPr="009203E5">
        <w:t xml:space="preserve"> Положения о Комитете по образованию, утвержденного постановлением Правительства Санкт-Петербурга от 24.02.2004 № 225;</w:t>
      </w:r>
      <w:r w:rsidRPr="009203E5">
        <w:br/>
        <w:t xml:space="preserve">2. Главы Администраций </w:t>
      </w:r>
      <w:r w:rsidRPr="009203E5">
        <w:rPr>
          <w:u w:val="single"/>
        </w:rPr>
        <w:t>действуют на основании</w:t>
      </w:r>
      <w:r w:rsidRPr="009203E5">
        <w:t xml:space="preserve"> Положения об администрации района Санкт Петербурга, утвержденного постановлением Правительства Санкт Петербурга от 19.12.2017 № 1098 «Об администрациях районов Санкт Петербурга».</w:t>
      </w:r>
    </w:p>
    <w:p w:rsidR="009203E5" w:rsidRPr="009203E5" w:rsidRDefault="009203E5" w:rsidP="009203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203E5" w:rsidRPr="00920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3E5"/>
    <w:rsid w:val="009203E5"/>
    <w:rsid w:val="009242B3"/>
    <w:rsid w:val="0097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7F0D4"/>
  <w15:chartTrackingRefBased/>
  <w15:docId w15:val="{45FD01B7-F6D5-49FB-A516-BA447C46C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0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03E5"/>
    <w:rPr>
      <w:b/>
      <w:bCs/>
    </w:rPr>
  </w:style>
  <w:style w:type="character" w:styleId="a5">
    <w:name w:val="Emphasis"/>
    <w:basedOn w:val="a0"/>
    <w:uiPriority w:val="20"/>
    <w:qFormat/>
    <w:rsid w:val="009203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8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Herzen</dc:creator>
  <cp:keywords/>
  <dc:description/>
  <cp:lastModifiedBy>Herzen</cp:lastModifiedBy>
  <cp:revision>1</cp:revision>
  <dcterms:created xsi:type="dcterms:W3CDTF">2022-03-25T14:45:00Z</dcterms:created>
  <dcterms:modified xsi:type="dcterms:W3CDTF">2022-03-25T14:47:00Z</dcterms:modified>
</cp:coreProperties>
</file>