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b/>
          <w:sz w:val="28"/>
          <w:szCs w:val="24"/>
          <w:lang w:eastAsia="ru-RU"/>
        </w:rPr>
      </w:pPr>
      <w:r w:rsidRPr="00C54498">
        <w:rPr>
          <w:rFonts w:ascii="Times New Roman" w:eastAsia="Times New Roman" w:hAnsi="Times New Roman" w:cs="Times New Roman"/>
          <w:b/>
          <w:sz w:val="28"/>
          <w:szCs w:val="24"/>
          <w:lang w:eastAsia="ru-RU"/>
        </w:rPr>
        <w:t xml:space="preserve">Основные содержательные линии учебного курса: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На начальном этапе преобладают игровой, наглядный и репродуктивный методы. Они применяются: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1. При знакомстве с шахматными фигурами.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2. При изучении шахматной доски.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3. При обучении правилам игры;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4. При реализации материального перевеса. </w:t>
      </w:r>
    </w:p>
    <w:p w:rsidR="00C54498" w:rsidRPr="00C54498" w:rsidRDefault="00C54498" w:rsidP="00C54498">
      <w:pPr>
        <w:spacing w:after="0" w:line="240" w:lineRule="auto"/>
        <w:rPr>
          <w:rFonts w:ascii="Times New Roman" w:eastAsia="Times New Roman" w:hAnsi="Times New Roman" w:cs="Times New Roman"/>
          <w:sz w:val="14"/>
          <w:szCs w:val="24"/>
          <w:lang w:eastAsia="ru-RU"/>
        </w:rPr>
      </w:pP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 </w:t>
      </w:r>
    </w:p>
    <w:p w:rsidR="00C54498" w:rsidRPr="00C54498" w:rsidRDefault="00C54498" w:rsidP="00C54498">
      <w:pPr>
        <w:spacing w:after="0" w:line="240" w:lineRule="auto"/>
        <w:rPr>
          <w:rFonts w:ascii="Times New Roman" w:eastAsia="Times New Roman" w:hAnsi="Times New Roman" w:cs="Times New Roman"/>
          <w:sz w:val="1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-66675</wp:posOffset>
            </wp:positionH>
            <wp:positionV relativeFrom="paragraph">
              <wp:posOffset>1077595</wp:posOffset>
            </wp:positionV>
            <wp:extent cx="3886835" cy="4509770"/>
            <wp:effectExtent l="0" t="0" r="0" b="508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835" cy="4509770"/>
                    </a:xfrm>
                    <a:prstGeom prst="rect">
                      <a:avLst/>
                    </a:prstGeom>
                    <a:noFill/>
                    <a:ln>
                      <a:noFill/>
                    </a:ln>
                  </pic:spPr>
                </pic:pic>
              </a:graphicData>
            </a:graphic>
          </wp:anchor>
        </w:drawing>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В программе предусмотрены материалы для самостоятельного изучения обучающимися (домашние задания для каждого года обучения, специально подобранная шахматная литература, картотека дебютов и др.). </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Использование этих методов предусматривает, прежде всего, обеспечение самостоятельности детей в поисках решения самых разнообразных задач. </w:t>
      </w:r>
    </w:p>
    <w:p w:rsidR="00C54498" w:rsidRPr="00C54498" w:rsidRDefault="00C54498" w:rsidP="00C54498">
      <w:pPr>
        <w:spacing w:after="0" w:line="240" w:lineRule="auto"/>
        <w:rPr>
          <w:rFonts w:ascii="Times New Roman" w:eastAsia="Times New Roman" w:hAnsi="Times New Roman" w:cs="Times New Roman"/>
          <w:color w:val="000080"/>
          <w:sz w:val="24"/>
          <w:szCs w:val="28"/>
          <w:lang w:eastAsia="ru-RU"/>
        </w:rPr>
      </w:pPr>
      <w:r w:rsidRPr="00C54498">
        <w:rPr>
          <w:rFonts w:ascii="Times New Roman" w:eastAsia="Times New Roman" w:hAnsi="Times New Roman" w:cs="Times New Roman"/>
          <w:b/>
          <w:color w:val="000080"/>
          <w:sz w:val="24"/>
          <w:szCs w:val="28"/>
          <w:lang w:eastAsia="ru-RU"/>
        </w:rPr>
        <w:t>«Объяви мат в два хода»</w:t>
      </w:r>
      <w:r w:rsidRPr="00C54498">
        <w:rPr>
          <w:rFonts w:ascii="Times New Roman" w:eastAsia="Times New Roman" w:hAnsi="Times New Roman" w:cs="Times New Roman"/>
          <w:color w:val="000080"/>
          <w:sz w:val="24"/>
          <w:szCs w:val="28"/>
          <w:lang w:eastAsia="ru-RU"/>
        </w:rPr>
        <w:t>.Требуется пожертвовать материал и объявить мат в два хода.</w:t>
      </w:r>
    </w:p>
    <w:p w:rsidR="00C54498" w:rsidRPr="00C54498" w:rsidRDefault="00C54498" w:rsidP="00C54498">
      <w:pPr>
        <w:spacing w:after="0" w:line="240" w:lineRule="auto"/>
        <w:rPr>
          <w:rFonts w:ascii="Times New Roman" w:eastAsia="Times New Roman" w:hAnsi="Times New Roman" w:cs="Times New Roman"/>
          <w:color w:val="000080"/>
          <w:sz w:val="24"/>
          <w:szCs w:val="28"/>
          <w:lang w:eastAsia="ru-RU"/>
        </w:rPr>
      </w:pPr>
      <w:r w:rsidRPr="00C54498">
        <w:rPr>
          <w:rFonts w:ascii="Times New Roman" w:eastAsia="Times New Roman" w:hAnsi="Times New Roman" w:cs="Times New Roman"/>
          <w:b/>
          <w:color w:val="000080"/>
          <w:sz w:val="24"/>
          <w:szCs w:val="28"/>
          <w:lang w:eastAsia="ru-RU"/>
        </w:rPr>
        <w:t>«Сделай ничью»</w:t>
      </w:r>
      <w:r w:rsidRPr="00C54498">
        <w:rPr>
          <w:rFonts w:ascii="Times New Roman" w:eastAsia="Times New Roman" w:hAnsi="Times New Roman" w:cs="Times New Roman"/>
          <w:color w:val="000080"/>
          <w:sz w:val="24"/>
          <w:szCs w:val="28"/>
          <w:lang w:eastAsia="ru-RU"/>
        </w:rPr>
        <w:t xml:space="preserve">. Требуется пожертвовать материал и достичь ничьей. </w:t>
      </w:r>
    </w:p>
    <w:p w:rsidR="00C54498" w:rsidRPr="00C54498" w:rsidRDefault="00C54498" w:rsidP="00C54498">
      <w:pPr>
        <w:spacing w:after="0" w:line="240" w:lineRule="auto"/>
        <w:rPr>
          <w:rFonts w:ascii="Times New Roman" w:eastAsia="Times New Roman" w:hAnsi="Times New Roman" w:cs="Times New Roman"/>
          <w:color w:val="000080"/>
          <w:sz w:val="24"/>
          <w:szCs w:val="28"/>
          <w:lang w:eastAsia="ru-RU"/>
        </w:rPr>
      </w:pPr>
      <w:r w:rsidRPr="00C54498">
        <w:rPr>
          <w:rFonts w:ascii="Times New Roman" w:eastAsia="Times New Roman" w:hAnsi="Times New Roman" w:cs="Times New Roman"/>
          <w:b/>
          <w:color w:val="000080"/>
          <w:sz w:val="24"/>
          <w:szCs w:val="28"/>
          <w:lang w:eastAsia="ru-RU"/>
        </w:rPr>
        <w:t>«Выигрыш материала»</w:t>
      </w:r>
      <w:r w:rsidRPr="00C54498">
        <w:rPr>
          <w:rFonts w:ascii="Times New Roman" w:eastAsia="Times New Roman" w:hAnsi="Times New Roman" w:cs="Times New Roman"/>
          <w:color w:val="000080"/>
          <w:sz w:val="24"/>
          <w:szCs w:val="28"/>
          <w:lang w:eastAsia="ru-RU"/>
        </w:rPr>
        <w:t>. Надо провести тактический прием или комбинацию и достичь материального перевеса.</w:t>
      </w:r>
    </w:p>
    <w:p w:rsidR="00C54498" w:rsidRPr="00C54498" w:rsidRDefault="00C54498" w:rsidP="00C54498">
      <w:pPr>
        <w:spacing w:after="0" w:line="240" w:lineRule="auto"/>
        <w:rPr>
          <w:rFonts w:ascii="Times New Roman" w:eastAsia="Times New Roman" w:hAnsi="Times New Roman" w:cs="Times New Roman"/>
          <w:color w:val="000080"/>
          <w:sz w:val="24"/>
          <w:szCs w:val="28"/>
          <w:lang w:eastAsia="ru-RU"/>
        </w:rPr>
      </w:pPr>
      <w:r w:rsidRPr="00C54498">
        <w:rPr>
          <w:rFonts w:ascii="Times New Roman" w:eastAsia="Times New Roman" w:hAnsi="Times New Roman" w:cs="Times New Roman"/>
          <w:b/>
          <w:color w:val="000080"/>
          <w:sz w:val="24"/>
          <w:szCs w:val="28"/>
          <w:lang w:eastAsia="ru-RU"/>
        </w:rPr>
        <w:t>«Мат в три хода»</w:t>
      </w:r>
      <w:r w:rsidRPr="00C54498">
        <w:rPr>
          <w:rFonts w:ascii="Times New Roman" w:eastAsia="Times New Roman" w:hAnsi="Times New Roman" w:cs="Times New Roman"/>
          <w:color w:val="000080"/>
          <w:sz w:val="24"/>
          <w:szCs w:val="28"/>
          <w:lang w:eastAsia="ru-RU"/>
        </w:rPr>
        <w:t>. Здесь требуется пожертвовать материал и объявить красивый мат в три хода.</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150" w:line="240" w:lineRule="auto"/>
        <w:rPr>
          <w:rFonts w:ascii="Arial" w:eastAsia="Times New Roman" w:hAnsi="Arial" w:cs="Arial"/>
          <w:color w:val="000000"/>
          <w:sz w:val="21"/>
          <w:szCs w:val="21"/>
          <w:lang w:eastAsia="ru-RU"/>
        </w:rPr>
      </w:pPr>
    </w:p>
    <w:p w:rsidR="00C54498" w:rsidRPr="00C54498" w:rsidRDefault="00C54498" w:rsidP="00C54498">
      <w:pPr>
        <w:shd w:val="clear" w:color="auto" w:fill="FFFFFF"/>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t>В результате изучения данной программы, обучающиеся получат возможность формирования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lastRenderedPageBreak/>
        <w:t>Личностных результатов:</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t>Метапредметных результатов</w:t>
      </w:r>
      <w:r w:rsidRPr="00C54498">
        <w:rPr>
          <w:rFonts w:ascii="Times New Roman" w:eastAsia="Times New Roman" w:hAnsi="Times New Roman" w:cs="Times New Roman"/>
          <w:color w:val="000000"/>
          <w:sz w:val="24"/>
          <w:szCs w:val="24"/>
          <w:lang w:eastAsia="ru-RU"/>
        </w:rPr>
        <w:t> :</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t>Регулятивные УУД</w:t>
      </w:r>
      <w:r w:rsidRPr="00C54498">
        <w:rPr>
          <w:rFonts w:ascii="Times New Roman" w:eastAsia="Times New Roman" w:hAnsi="Times New Roman" w:cs="Times New Roman"/>
          <w:color w:val="000000"/>
          <w:sz w:val="24"/>
          <w:szCs w:val="24"/>
          <w:lang w:eastAsia="ru-RU"/>
        </w:rPr>
        <w:t>:</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Определять и формулировать цель деятельности с помощью учителя.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Проговаривать последовательность действий.</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Учиться высказывать своё предположение (версию) на основе работы с иллюстрацией рабочей тетради.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Учиться работать по предложенному учителем плану.</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Учиться отличать верно, выполненное задание от неверного.</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Учиться совместно с учителем и другими учениками давать эмоциональную оценку деятельности товарищей.</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t>Познавательные УУД</w:t>
      </w:r>
      <w:r w:rsidRPr="00C54498">
        <w:rPr>
          <w:rFonts w:ascii="Times New Roman" w:eastAsia="Times New Roman" w:hAnsi="Times New Roman" w:cs="Times New Roman"/>
          <w:color w:val="000000"/>
          <w:sz w:val="24"/>
          <w:szCs w:val="24"/>
          <w:lang w:eastAsia="ru-RU"/>
        </w:rPr>
        <w:t>:</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Ориентироваться в своей системе знаний: отличать новое от уже известного с помощью учителя.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Добывать новые знания: находить ответы на вопросы, используя свой жизненный опыт и информацию, полученную от учителя.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Перерабатывать полученную информацию: делать выводы в результате совместной работы всей группы.</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Перерабатывать полученную информацию: сравнивать и группировать такие шахматные объекты, как ходы шахматных фигур, сильная и слабая позиция, сила шахматных фигур.</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t>Коммуникативные УУД</w:t>
      </w:r>
      <w:r w:rsidRPr="00C54498">
        <w:rPr>
          <w:rFonts w:ascii="Times New Roman" w:eastAsia="Times New Roman" w:hAnsi="Times New Roman" w:cs="Times New Roman"/>
          <w:color w:val="000000"/>
          <w:sz w:val="24"/>
          <w:szCs w:val="24"/>
          <w:lang w:eastAsia="ru-RU"/>
        </w:rPr>
        <w:t>:</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Донести свою позицию до других: оформлять свою мысль в устной и письменной речи (на уровне одного предложения или небольшого текста).</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lastRenderedPageBreak/>
        <w:t>- Слушать и понимать речь других.</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Совместно договариваться о правилах общения и поведения в школе и следовать им.</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Учиться выполнять различные роли в группе (лидера, исполнителя, критика).</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b/>
          <w:bCs/>
          <w:color w:val="000000"/>
          <w:sz w:val="24"/>
          <w:szCs w:val="24"/>
          <w:lang w:eastAsia="ru-RU"/>
        </w:rPr>
        <w:t>Предметные результаты:</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знать названия шахматных фигур: ладья, слон, ферзь, конь, пешка, король,</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знать правила хода и взятия каждой фигурой;</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различать диагональ, вертикаль, горизонталь;</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-сравнивать между собой предметы, явления;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-обобщать, делать несложные выводы;</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уметь проводить элементарные комбинации;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уметь планировать нападение на фигуры противника, организовать защиту</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своих фигур;</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уметь ориентироваться на шахматной доске, в шахматной нотации;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-определять последовательность событий;</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-выявлять закономерности и проводить аналогии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Правила хода и взятия каждой из фигур</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лёгкие и тяжёлые фигуры, ладейные, коневые, слоновые, ферзевые, королевские пешки,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взятие на проходе,</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-превращение пешки.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принципы игры в дебюте;</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lastRenderedPageBreak/>
        <w:t>- основные тактические приемы;</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термины: дебют, миттельшпиль, эндшпиль, темп, оппозиция, ключевые поля.</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грамотно располагать шахматные фигуры в дебюте;</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находить несложные тактические удары и проводить комбинации;</w:t>
      </w:r>
    </w:p>
    <w:p w:rsidR="00C54498" w:rsidRPr="00C54498" w:rsidRDefault="00C54498" w:rsidP="00C54498">
      <w:pPr>
        <w:spacing w:after="150" w:line="240" w:lineRule="auto"/>
        <w:rPr>
          <w:rFonts w:ascii="Arial" w:eastAsia="Times New Roman" w:hAnsi="Arial" w:cs="Arial"/>
          <w:color w:val="000000"/>
          <w:sz w:val="21"/>
          <w:szCs w:val="21"/>
          <w:lang w:eastAsia="ru-RU"/>
        </w:rPr>
      </w:pPr>
      <w:r w:rsidRPr="00C54498">
        <w:rPr>
          <w:rFonts w:ascii="Times New Roman" w:eastAsia="Times New Roman" w:hAnsi="Times New Roman" w:cs="Times New Roman"/>
          <w:color w:val="000000"/>
          <w:sz w:val="24"/>
          <w:szCs w:val="24"/>
          <w:lang w:eastAsia="ru-RU"/>
        </w:rPr>
        <w:t>- точно разыгрывать простейшие окончания</w:t>
      </w:r>
    </w:p>
    <w:p w:rsidR="00C54498" w:rsidRPr="00C54498" w:rsidRDefault="00C54498" w:rsidP="00C54498">
      <w:pPr>
        <w:spacing w:after="0" w:line="240" w:lineRule="auto"/>
        <w:ind w:firstLine="360"/>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8B43D9" w:rsidRDefault="008B43D9" w:rsidP="00C54498">
      <w:pPr>
        <w:spacing w:after="0" w:line="240" w:lineRule="auto"/>
        <w:rPr>
          <w:rFonts w:ascii="Times New Roman" w:eastAsia="Times New Roman" w:hAnsi="Times New Roman" w:cs="Times New Roman"/>
          <w:sz w:val="24"/>
          <w:szCs w:val="24"/>
          <w:lang w:eastAsia="ru-RU"/>
        </w:rPr>
      </w:pPr>
    </w:p>
    <w:p w:rsidR="008B43D9" w:rsidRPr="00C54498" w:rsidRDefault="008B43D9"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C54498" w:rsidRDefault="00C54498" w:rsidP="00C54498">
      <w:pPr>
        <w:spacing w:after="0" w:line="240" w:lineRule="auto"/>
        <w:rPr>
          <w:rFonts w:ascii="Times New Roman" w:eastAsia="Times New Roman" w:hAnsi="Times New Roman" w:cs="Times New Roman"/>
          <w:sz w:val="24"/>
          <w:szCs w:val="24"/>
          <w:lang w:eastAsia="ru-RU"/>
        </w:rPr>
      </w:pPr>
    </w:p>
    <w:p w:rsidR="008B43D9" w:rsidRPr="00C54498" w:rsidRDefault="008B43D9"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0" w:line="240" w:lineRule="auto"/>
        <w:rPr>
          <w:rFonts w:ascii="Times New Roman" w:eastAsia="Times New Roman" w:hAnsi="Times New Roman" w:cs="Times New Roman"/>
          <w:sz w:val="24"/>
          <w:szCs w:val="24"/>
          <w:lang w:eastAsia="ru-RU"/>
        </w:rPr>
      </w:pPr>
    </w:p>
    <w:p w:rsidR="00C54498" w:rsidRPr="00C54498" w:rsidRDefault="00C54498" w:rsidP="00C54498">
      <w:pPr>
        <w:spacing w:after="0" w:line="240" w:lineRule="auto"/>
        <w:jc w:val="center"/>
        <w:rPr>
          <w:rFonts w:ascii="Times New Roman" w:eastAsia="Times New Roman" w:hAnsi="Times New Roman" w:cs="Times New Roman"/>
          <w:b/>
          <w:sz w:val="32"/>
          <w:szCs w:val="40"/>
          <w:lang w:eastAsia="ru-RU"/>
        </w:rPr>
      </w:pPr>
      <w:r w:rsidRPr="00C54498">
        <w:rPr>
          <w:rFonts w:ascii="Times New Roman" w:eastAsia="Times New Roman" w:hAnsi="Times New Roman" w:cs="Times New Roman"/>
          <w:b/>
          <w:sz w:val="32"/>
          <w:szCs w:val="40"/>
          <w:lang w:eastAsia="ru-RU"/>
        </w:rPr>
        <w:t>Календарно-тематическое планирование программного материала.</w:t>
      </w:r>
    </w:p>
    <w:p w:rsidR="00C54498" w:rsidRPr="00C54498" w:rsidRDefault="008B43D9" w:rsidP="00C5449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3810</wp:posOffset>
            </wp:positionH>
            <wp:positionV relativeFrom="paragraph">
              <wp:posOffset>864870</wp:posOffset>
            </wp:positionV>
            <wp:extent cx="3881755" cy="450342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1755" cy="4503420"/>
                    </a:xfrm>
                    <a:prstGeom prst="rect">
                      <a:avLst/>
                    </a:prstGeom>
                    <a:noFill/>
                    <a:ln>
                      <a:noFill/>
                    </a:ln>
                  </pic:spPr>
                </pic:pic>
              </a:graphicData>
            </a:graphic>
          </wp:anchor>
        </w:drawing>
      </w:r>
    </w:p>
    <w:p w:rsidR="00C54498" w:rsidRPr="00C54498" w:rsidRDefault="00C54498" w:rsidP="00C54498">
      <w:pPr>
        <w:spacing w:after="0" w:line="240" w:lineRule="auto"/>
        <w:rPr>
          <w:rFonts w:ascii="Times New Roman" w:eastAsia="Times New Roman" w:hAnsi="Times New Roman" w:cs="Times New Roman"/>
          <w:sz w:val="28"/>
          <w:szCs w:val="28"/>
          <w:lang w:eastAsia="ru-RU"/>
        </w:rPr>
      </w:pPr>
    </w:p>
    <w:p w:rsidR="00C54498" w:rsidRPr="00C54498" w:rsidRDefault="00C54498" w:rsidP="00C54498">
      <w:pPr>
        <w:spacing w:after="0" w:line="240" w:lineRule="auto"/>
        <w:rPr>
          <w:rFonts w:ascii="Times New Roman" w:eastAsia="Times New Roman" w:hAnsi="Times New Roman" w:cs="Times New Roman"/>
          <w:sz w:val="28"/>
          <w:szCs w:val="28"/>
          <w:lang w:eastAsia="ru-RU"/>
        </w:rPr>
      </w:pPr>
    </w:p>
    <w:p w:rsidR="00C54498" w:rsidRPr="00C54498" w:rsidRDefault="006F41EE" w:rsidP="00C54498">
      <w:pPr>
        <w:spacing w:after="0" w:line="240" w:lineRule="auto"/>
        <w:jc w:val="center"/>
        <w:rPr>
          <w:rFonts w:ascii="Times New Roman" w:eastAsia="Times New Roman" w:hAnsi="Times New Roman" w:cs="Times New Roman"/>
          <w:b/>
          <w:color w:val="008000"/>
          <w:sz w:val="28"/>
          <w:szCs w:val="24"/>
          <w:lang w:eastAsia="ru-RU"/>
        </w:rPr>
      </w:pPr>
      <w:r>
        <w:rPr>
          <w:rFonts w:ascii="Times New Roman" w:eastAsia="Times New Roman" w:hAnsi="Times New Roman" w:cs="Times New Roman"/>
          <w:b/>
          <w:color w:val="008000"/>
          <w:sz w:val="28"/>
          <w:szCs w:val="24"/>
          <w:lang w:eastAsia="ru-RU"/>
        </w:rPr>
        <w:t>7</w:t>
      </w:r>
      <w:bookmarkStart w:id="0" w:name="_GoBack"/>
      <w:bookmarkEnd w:id="0"/>
      <w:r w:rsidR="00C54498">
        <w:rPr>
          <w:rFonts w:ascii="Times New Roman" w:eastAsia="Times New Roman" w:hAnsi="Times New Roman" w:cs="Times New Roman"/>
          <w:b/>
          <w:color w:val="008000"/>
          <w:sz w:val="28"/>
          <w:szCs w:val="24"/>
          <w:lang w:eastAsia="ru-RU"/>
        </w:rPr>
        <w:t>-го класса</w:t>
      </w:r>
    </w:p>
    <w:p w:rsidR="00C54498" w:rsidRPr="00C54498" w:rsidRDefault="00C54498" w:rsidP="00C54498">
      <w:pPr>
        <w:spacing w:after="0" w:line="240" w:lineRule="auto"/>
        <w:jc w:val="center"/>
        <w:rPr>
          <w:rFonts w:ascii="Times New Roman" w:eastAsia="Times New Roman" w:hAnsi="Times New Roman" w:cs="Times New Roman"/>
          <w:sz w:val="10"/>
          <w:szCs w:val="16"/>
          <w:lang w:eastAsia="ru-RU"/>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560"/>
        <w:gridCol w:w="3685"/>
        <w:gridCol w:w="9214"/>
      </w:tblGrid>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п</w:t>
            </w:r>
            <w:r w:rsidRPr="00C54498">
              <w:rPr>
                <w:rFonts w:ascii="Times New Roman" w:eastAsia="Times New Roman" w:hAnsi="Times New Roman" w:cs="Times New Roman"/>
                <w:sz w:val="24"/>
                <w:szCs w:val="24"/>
                <w:lang w:val="en-US" w:eastAsia="ru-RU"/>
              </w:rPr>
              <w:t>/</w:t>
            </w:r>
            <w:r w:rsidRPr="00C54498">
              <w:rPr>
                <w:rFonts w:ascii="Times New Roman" w:eastAsia="Times New Roman" w:hAnsi="Times New Roman" w:cs="Times New Roman"/>
                <w:sz w:val="24"/>
                <w:szCs w:val="24"/>
                <w:lang w:eastAsia="ru-RU"/>
              </w:rPr>
              <w:t>п</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Дата </w:t>
            </w:r>
          </w:p>
        </w:tc>
        <w:tc>
          <w:tcPr>
            <w:tcW w:w="3685"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Тема занятия</w:t>
            </w:r>
          </w:p>
        </w:tc>
        <w:tc>
          <w:tcPr>
            <w:tcW w:w="9214"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Краткое содержание занятия</w:t>
            </w:r>
          </w:p>
        </w:tc>
      </w:tr>
      <w:tr w:rsidR="00C54498" w:rsidRPr="00C54498" w:rsidTr="00B6078E">
        <w:tc>
          <w:tcPr>
            <w:tcW w:w="15593" w:type="dxa"/>
            <w:gridSpan w:val="4"/>
          </w:tcPr>
          <w:p w:rsidR="00C54498" w:rsidRPr="00C54498" w:rsidRDefault="00C54498" w:rsidP="00C54498">
            <w:pPr>
              <w:spacing w:after="0" w:line="240" w:lineRule="auto"/>
              <w:jc w:val="center"/>
              <w:rPr>
                <w:rFonts w:ascii="Times New Roman" w:eastAsia="Times New Roman" w:hAnsi="Times New Roman" w:cs="Times New Roman"/>
                <w:b/>
                <w:color w:val="008000"/>
                <w:sz w:val="24"/>
                <w:szCs w:val="24"/>
                <w:lang w:eastAsia="ru-RU"/>
              </w:rPr>
            </w:pPr>
            <w:r w:rsidRPr="00C54498">
              <w:rPr>
                <w:rFonts w:ascii="Times New Roman" w:eastAsia="Times New Roman" w:hAnsi="Times New Roman" w:cs="Times New Roman"/>
                <w:b/>
                <w:color w:val="008000"/>
                <w:sz w:val="24"/>
                <w:szCs w:val="24"/>
                <w:lang w:val="en-US" w:eastAsia="ru-RU"/>
              </w:rPr>
              <w:t>I</w:t>
            </w:r>
            <w:r w:rsidRPr="00C54498">
              <w:rPr>
                <w:rFonts w:ascii="Times New Roman" w:eastAsia="Times New Roman" w:hAnsi="Times New Roman" w:cs="Times New Roman"/>
                <w:b/>
                <w:color w:val="008000"/>
                <w:sz w:val="24"/>
                <w:szCs w:val="24"/>
                <w:lang w:eastAsia="ru-RU"/>
              </w:rPr>
              <w:t>. Шахматная партия. Три стадии шахматной партии.     5 ч.</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Повторение пройденного материала.</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Поля. Горизонталь, вертикаль, диагональ, центр. Ходы шахматных фигур. Шах, мат, пат. Начальное положение.</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Просмотр диафильма «Приключения в Шахматной стране. Первый шаг в мир шахмат».</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2.</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Повторение пройденного материала.</w:t>
            </w:r>
          </w:p>
        </w:tc>
        <w:tc>
          <w:tcPr>
            <w:tcW w:w="9214" w:type="dxa"/>
          </w:tcPr>
          <w:p w:rsidR="00C54498" w:rsidRPr="00C54498" w:rsidRDefault="00C54498" w:rsidP="00C54498">
            <w:pPr>
              <w:spacing w:after="0" w:line="240" w:lineRule="auto"/>
              <w:rPr>
                <w:rFonts w:ascii="Times New Roman" w:eastAsia="Times New Roman" w:hAnsi="Times New Roman" w:cs="Times New Roman"/>
                <w:szCs w:val="24"/>
                <w:lang w:eastAsia="ru-RU"/>
              </w:rPr>
            </w:pPr>
            <w:r w:rsidRPr="00C54498">
              <w:rPr>
                <w:rFonts w:ascii="Times New Roman" w:eastAsia="Times New Roman" w:hAnsi="Times New Roman" w:cs="Times New Roman"/>
                <w:szCs w:val="24"/>
                <w:lang w:eastAsia="ru-RU"/>
              </w:rPr>
              <w:t xml:space="preserve">   Рокировка. Превращение пешки. Взятие на проходе.</w:t>
            </w:r>
          </w:p>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Игровая практика (</w:t>
            </w:r>
            <w:r w:rsidRPr="00C54498">
              <w:rPr>
                <w:rFonts w:ascii="Times New Roman" w:eastAsia="Times New Roman" w:hAnsi="Times New Roman" w:cs="Times New Roman"/>
                <w:i/>
                <w:lang w:eastAsia="ru-RU"/>
              </w:rPr>
              <w:t>игра всеми фигурами из начального положения</w:t>
            </w:r>
            <w:r w:rsidRPr="00C54498">
              <w:rPr>
                <w:rFonts w:ascii="Times New Roman" w:eastAsia="Times New Roman" w:hAnsi="Times New Roman" w:cs="Times New Roman"/>
                <w:lang w:eastAsia="ru-RU"/>
              </w:rPr>
              <w:t>).</w:t>
            </w:r>
          </w:p>
          <w:p w:rsidR="00C54498" w:rsidRPr="00C54498" w:rsidRDefault="00C54498" w:rsidP="00C54498">
            <w:pPr>
              <w:spacing w:after="0" w:line="240" w:lineRule="auto"/>
              <w:rPr>
                <w:rFonts w:ascii="Times New Roman" w:eastAsia="Times New Roman" w:hAnsi="Times New Roman" w:cs="Times New Roman"/>
                <w:i/>
                <w:szCs w:val="24"/>
                <w:lang w:eastAsia="ru-RU"/>
              </w:rPr>
            </w:pPr>
            <w:r w:rsidRPr="00C54498">
              <w:rPr>
                <w:rFonts w:ascii="Times New Roman" w:eastAsia="Times New Roman" w:hAnsi="Times New Roman" w:cs="Times New Roman"/>
                <w:i/>
                <w:szCs w:val="24"/>
                <w:lang w:eastAsia="ru-RU"/>
              </w:rPr>
              <w:t xml:space="preserve">   Просмотр диафильмов «Приключения в Шахматной стране. Первый шаг в мир шахмат» и «Книга шахматной мудрости. Второй шаг в мир шахмат».</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3.</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Повторение пройденного </w:t>
            </w:r>
            <w:r w:rsidRPr="00C54498">
              <w:rPr>
                <w:rFonts w:ascii="Times New Roman" w:eastAsia="Times New Roman" w:hAnsi="Times New Roman" w:cs="Times New Roman"/>
                <w:sz w:val="24"/>
                <w:szCs w:val="24"/>
                <w:lang w:eastAsia="ru-RU"/>
              </w:rPr>
              <w:lastRenderedPageBreak/>
              <w:t>материала.</w:t>
            </w:r>
          </w:p>
        </w:tc>
        <w:tc>
          <w:tcPr>
            <w:tcW w:w="9214" w:type="dxa"/>
          </w:tcPr>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lang w:eastAsia="ru-RU"/>
              </w:rPr>
              <w:lastRenderedPageBreak/>
              <w:t xml:space="preserve">   Варианты ничьей. Самые общие рекомендации о принципах разыгрывания дебюта. Задания </w:t>
            </w:r>
            <w:r w:rsidRPr="00C54498">
              <w:rPr>
                <w:rFonts w:ascii="Times New Roman" w:eastAsia="Times New Roman" w:hAnsi="Times New Roman" w:cs="Times New Roman"/>
                <w:lang w:eastAsia="ru-RU"/>
              </w:rPr>
              <w:lastRenderedPageBreak/>
              <w:t>на мат в один ход. Демонстрация коротких партий.</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игры и задания «Две фигуры против целой армии», «Убери лишние фигуры», «Ходят только белые», «Неотвратимый мат».</w:t>
            </w:r>
          </w:p>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Игровая практика.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lastRenderedPageBreak/>
              <w:t>4.</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Повторение пройденного материала.</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матования одинокого короля.</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Решение учебных положений на мат в два хода (с жертвой и без жертвы материала).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5.</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Три стадии шахматной партии.</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Три стадии шахматной партии: дебют, миттельшпиль, эндшпиль. Двух – и трехходовые партии.</w:t>
            </w:r>
          </w:p>
        </w:tc>
      </w:tr>
      <w:tr w:rsidR="00C54498" w:rsidRPr="00C54498" w:rsidTr="00B6078E">
        <w:tc>
          <w:tcPr>
            <w:tcW w:w="15593" w:type="dxa"/>
            <w:gridSpan w:val="4"/>
          </w:tcPr>
          <w:p w:rsidR="00C54498" w:rsidRPr="00C54498" w:rsidRDefault="00C54498" w:rsidP="00C54498">
            <w:pPr>
              <w:spacing w:after="0" w:line="240" w:lineRule="auto"/>
              <w:jc w:val="center"/>
              <w:rPr>
                <w:rFonts w:ascii="Times New Roman" w:eastAsia="Times New Roman" w:hAnsi="Times New Roman" w:cs="Times New Roman"/>
                <w:lang w:eastAsia="ru-RU"/>
              </w:rPr>
            </w:pPr>
            <w:r w:rsidRPr="00C54498">
              <w:rPr>
                <w:rFonts w:ascii="Times New Roman" w:eastAsia="Times New Roman" w:hAnsi="Times New Roman" w:cs="Times New Roman"/>
                <w:b/>
                <w:color w:val="008000"/>
                <w:sz w:val="24"/>
                <w:szCs w:val="24"/>
                <w:lang w:val="en-US" w:eastAsia="ru-RU"/>
              </w:rPr>
              <w:t>II</w:t>
            </w:r>
            <w:r w:rsidRPr="00C54498">
              <w:rPr>
                <w:rFonts w:ascii="Times New Roman" w:eastAsia="Times New Roman" w:hAnsi="Times New Roman" w:cs="Times New Roman"/>
                <w:b/>
                <w:color w:val="008000"/>
                <w:sz w:val="24"/>
                <w:szCs w:val="24"/>
                <w:lang w:eastAsia="ru-RU"/>
              </w:rPr>
              <w:t>. Основы дебюта.     13 ч.</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val="en-US" w:eastAsia="ru-RU"/>
              </w:rPr>
              <w:t>1</w:t>
            </w:r>
            <w:r w:rsidRPr="00C54498">
              <w:rPr>
                <w:rFonts w:ascii="Times New Roman" w:eastAsia="Times New Roman" w:hAnsi="Times New Roman" w:cs="Times New Roman"/>
                <w:sz w:val="24"/>
                <w:szCs w:val="28"/>
                <w:lang w:eastAsia="ru-RU"/>
              </w:rPr>
              <w:t>.(6.)</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Основы дебюта. Двух- и трехходовые партии.</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Двух- и трехходовые партии. Выявление причин поражения в них одной из сторон.</w:t>
            </w:r>
          </w:p>
          <w:p w:rsidR="00C54498" w:rsidRPr="00C54498" w:rsidRDefault="00C54498" w:rsidP="00C54498">
            <w:pPr>
              <w:spacing w:after="0" w:line="240" w:lineRule="auto"/>
              <w:rPr>
                <w:rFonts w:ascii="Times New Roman" w:eastAsia="Times New Roman" w:hAnsi="Times New Roman" w:cs="Times New Roman"/>
                <w:i/>
                <w:sz w:val="24"/>
                <w:szCs w:val="24"/>
                <w:lang w:eastAsia="ru-RU"/>
              </w:rPr>
            </w:pPr>
            <w:r w:rsidRPr="00C54498">
              <w:rPr>
                <w:rFonts w:ascii="Times New Roman" w:eastAsia="Times New Roman" w:hAnsi="Times New Roman" w:cs="Times New Roman"/>
                <w:i/>
                <w:sz w:val="24"/>
                <w:szCs w:val="24"/>
                <w:lang w:eastAsia="ru-RU"/>
              </w:rPr>
              <w:t xml:space="preserve">   Дидактическое задание «Мат в один ход» (на втором либо третьем ходу партии).</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2.(7.)</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4"/>
                <w:lang w:eastAsia="ru-RU"/>
              </w:rPr>
            </w:pPr>
            <w:r w:rsidRPr="00C54498">
              <w:rPr>
                <w:rFonts w:ascii="Times New Roman" w:eastAsia="Times New Roman" w:hAnsi="Times New Roman" w:cs="Times New Roman"/>
                <w:szCs w:val="24"/>
                <w:lang w:eastAsia="ru-RU"/>
              </w:rPr>
              <w:t>Основы дебюта. Невыгодность раннего ввода в игру ладей и ферзя.</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Невыгодность раннего ввода в игру ладей и ферзя.</w:t>
            </w:r>
          </w:p>
          <w:p w:rsidR="00C54498" w:rsidRPr="00C54498" w:rsidRDefault="00C54498" w:rsidP="00C54498">
            <w:pPr>
              <w:spacing w:after="0" w:line="240" w:lineRule="auto"/>
              <w:rPr>
                <w:rFonts w:ascii="Times New Roman" w:eastAsia="Times New Roman" w:hAnsi="Times New Roman" w:cs="Times New Roman"/>
                <w:i/>
                <w:sz w:val="24"/>
                <w:szCs w:val="24"/>
                <w:lang w:eastAsia="ru-RU"/>
              </w:rPr>
            </w:pPr>
            <w:r w:rsidRPr="00C54498">
              <w:rPr>
                <w:rFonts w:ascii="Times New Roman" w:eastAsia="Times New Roman" w:hAnsi="Times New Roman" w:cs="Times New Roman"/>
                <w:i/>
                <w:sz w:val="24"/>
                <w:szCs w:val="24"/>
                <w:lang w:eastAsia="ru-RU"/>
              </w:rPr>
              <w:t xml:space="preserve">   Дидактические задания «Поймай ладью», «Поймай ферзя».</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3.(8.)</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Игра «на мат» с первых ходов партии. </w:t>
            </w:r>
            <w:r w:rsidRPr="00C54498">
              <w:rPr>
                <w:rFonts w:ascii="Times New Roman" w:eastAsia="Times New Roman" w:hAnsi="Times New Roman" w:cs="Times New Roman"/>
                <w:b/>
                <w:i/>
                <w:sz w:val="24"/>
                <w:szCs w:val="24"/>
                <w:lang w:eastAsia="ru-RU"/>
              </w:rPr>
              <w:t xml:space="preserve">Детский </w:t>
            </w:r>
            <w:r w:rsidRPr="00C54498">
              <w:rPr>
                <w:rFonts w:ascii="Times New Roman" w:eastAsia="Times New Roman" w:hAnsi="Times New Roman" w:cs="Times New Roman"/>
                <w:sz w:val="24"/>
                <w:szCs w:val="24"/>
                <w:lang w:eastAsia="ru-RU"/>
              </w:rPr>
              <w:t xml:space="preserve">мат. Защита. </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Игра «на мат» с первых ходов партии. </w:t>
            </w:r>
            <w:r w:rsidRPr="00C54498">
              <w:rPr>
                <w:rFonts w:ascii="Times New Roman" w:eastAsia="Times New Roman" w:hAnsi="Times New Roman" w:cs="Times New Roman"/>
                <w:b/>
                <w:i/>
                <w:sz w:val="24"/>
                <w:szCs w:val="24"/>
                <w:lang w:eastAsia="ru-RU"/>
              </w:rPr>
              <w:t xml:space="preserve">Детский </w:t>
            </w:r>
            <w:r w:rsidRPr="00C54498">
              <w:rPr>
                <w:rFonts w:ascii="Times New Roman" w:eastAsia="Times New Roman" w:hAnsi="Times New Roman" w:cs="Times New Roman"/>
                <w:sz w:val="24"/>
                <w:szCs w:val="24"/>
                <w:lang w:eastAsia="ru-RU"/>
              </w:rPr>
              <w:t xml:space="preserve">мат. Защита. </w:t>
            </w:r>
          </w:p>
          <w:p w:rsidR="00C54498" w:rsidRPr="00C54498" w:rsidRDefault="00C54498" w:rsidP="00C54498">
            <w:pPr>
              <w:spacing w:after="0" w:line="240" w:lineRule="auto"/>
              <w:rPr>
                <w:rFonts w:ascii="Times New Roman" w:eastAsia="Times New Roman" w:hAnsi="Times New Roman" w:cs="Times New Roman"/>
                <w:i/>
                <w:sz w:val="24"/>
                <w:szCs w:val="24"/>
                <w:lang w:eastAsia="ru-RU"/>
              </w:rPr>
            </w:pPr>
            <w:r w:rsidRPr="00C54498">
              <w:rPr>
                <w:rFonts w:ascii="Times New Roman" w:eastAsia="Times New Roman" w:hAnsi="Times New Roman" w:cs="Times New Roman"/>
                <w:i/>
                <w:sz w:val="24"/>
                <w:szCs w:val="24"/>
                <w:lang w:eastAsia="ru-RU"/>
              </w:rPr>
              <w:t xml:space="preserve">   Дидактические задания «Поставь детский мат», «Защитись от мата».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4.(9.)</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Основы дебюта. Другие угрозы быстрого мата в дебюте. Защита.</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Вариации на тему </w:t>
            </w:r>
            <w:r w:rsidRPr="00C54498">
              <w:rPr>
                <w:rFonts w:ascii="Times New Roman" w:eastAsia="Times New Roman" w:hAnsi="Times New Roman" w:cs="Times New Roman"/>
                <w:b/>
                <w:i/>
                <w:sz w:val="24"/>
                <w:szCs w:val="24"/>
                <w:lang w:eastAsia="ru-RU"/>
              </w:rPr>
              <w:t>детского</w:t>
            </w:r>
            <w:r w:rsidRPr="00C54498">
              <w:rPr>
                <w:rFonts w:ascii="Times New Roman" w:eastAsia="Times New Roman" w:hAnsi="Times New Roman" w:cs="Times New Roman"/>
                <w:sz w:val="24"/>
                <w:szCs w:val="24"/>
                <w:lang w:eastAsia="ru-RU"/>
              </w:rPr>
              <w:t xml:space="preserve"> мата. Другие угрозы быстрого мата в дебюте. Защита. Как отражать скороспелый дебютный наскок противника.</w:t>
            </w:r>
          </w:p>
          <w:p w:rsidR="00C54498" w:rsidRPr="00C54498" w:rsidRDefault="00C54498" w:rsidP="00C54498">
            <w:pPr>
              <w:spacing w:after="0" w:line="240" w:lineRule="auto"/>
              <w:rPr>
                <w:rFonts w:ascii="Times New Roman" w:eastAsia="Times New Roman" w:hAnsi="Times New Roman" w:cs="Times New Roman"/>
                <w:i/>
                <w:sz w:val="24"/>
                <w:szCs w:val="24"/>
                <w:lang w:eastAsia="ru-RU"/>
              </w:rPr>
            </w:pPr>
            <w:r w:rsidRPr="00C54498">
              <w:rPr>
                <w:rFonts w:ascii="Times New Roman" w:eastAsia="Times New Roman" w:hAnsi="Times New Roman" w:cs="Times New Roman"/>
                <w:i/>
                <w:sz w:val="24"/>
                <w:szCs w:val="24"/>
                <w:lang w:eastAsia="ru-RU"/>
              </w:rPr>
              <w:t xml:space="preserve">   Дидактические задания «Поставь детский мат», «Мат в один ход», «Защитись от мата».</w:t>
            </w:r>
          </w:p>
        </w:tc>
      </w:tr>
      <w:tr w:rsidR="00C54498" w:rsidRPr="00C54498" w:rsidTr="00B6078E">
        <w:trPr>
          <w:trHeight w:val="595"/>
        </w:trPr>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5.(10.)</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Основы дебюта. «Повторюшка-хрюшка»</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«Повторюшка-хрюшка» (черные копируют ходы белых). Наказание «повторюшек». </w:t>
            </w:r>
          </w:p>
          <w:p w:rsidR="00C54498" w:rsidRPr="00C54498" w:rsidRDefault="00C54498" w:rsidP="00C54498">
            <w:pPr>
              <w:spacing w:after="0" w:line="240" w:lineRule="auto"/>
              <w:rPr>
                <w:rFonts w:ascii="Times New Roman" w:eastAsia="Times New Roman" w:hAnsi="Times New Roman" w:cs="Times New Roman"/>
                <w:i/>
                <w:sz w:val="24"/>
                <w:szCs w:val="24"/>
                <w:lang w:eastAsia="ru-RU"/>
              </w:rPr>
            </w:pPr>
            <w:r w:rsidRPr="00C54498">
              <w:rPr>
                <w:rFonts w:ascii="Times New Roman" w:eastAsia="Times New Roman" w:hAnsi="Times New Roman" w:cs="Times New Roman"/>
                <w:i/>
                <w:sz w:val="24"/>
                <w:szCs w:val="24"/>
                <w:lang w:eastAsia="ru-RU"/>
              </w:rPr>
              <w:t xml:space="preserve">   Дидактические задания «Поставь мат в один ход «повторюшке», «Выиграй фигуру у «повторюшки».</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6.(11.)</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szCs w:val="24"/>
                <w:lang w:eastAsia="ru-RU"/>
              </w:rPr>
            </w:pPr>
            <w:r w:rsidRPr="00C54498">
              <w:rPr>
                <w:rFonts w:ascii="Times New Roman" w:eastAsia="Times New Roman" w:hAnsi="Times New Roman" w:cs="Times New Roman"/>
                <w:sz w:val="20"/>
                <w:szCs w:val="24"/>
                <w:lang w:eastAsia="ru-RU"/>
              </w:rPr>
              <w:t xml:space="preserve">Принципы игры в дебюте. Принцип </w:t>
            </w:r>
            <w:r w:rsidRPr="00C54498">
              <w:rPr>
                <w:rFonts w:ascii="Times New Roman" w:eastAsia="Times New Roman" w:hAnsi="Times New Roman" w:cs="Times New Roman"/>
                <w:b/>
                <w:i/>
                <w:sz w:val="20"/>
                <w:szCs w:val="24"/>
                <w:lang w:eastAsia="ru-RU"/>
              </w:rPr>
              <w:t>быстрейшего развития фигур</w:t>
            </w:r>
            <w:r w:rsidRPr="00C54498">
              <w:rPr>
                <w:rFonts w:ascii="Times New Roman" w:eastAsia="Times New Roman" w:hAnsi="Times New Roman" w:cs="Times New Roman"/>
                <w:sz w:val="20"/>
                <w:szCs w:val="24"/>
                <w:lang w:eastAsia="ru-RU"/>
              </w:rPr>
              <w:t>. Темпы. Гамбиты.</w:t>
            </w:r>
          </w:p>
        </w:tc>
        <w:tc>
          <w:tcPr>
            <w:tcW w:w="9214" w:type="dxa"/>
          </w:tcPr>
          <w:p w:rsidR="00C54498" w:rsidRPr="00C54498" w:rsidRDefault="00C54498" w:rsidP="00C54498">
            <w:pPr>
              <w:spacing w:after="0" w:line="240" w:lineRule="auto"/>
              <w:rPr>
                <w:rFonts w:ascii="Times New Roman" w:eastAsia="Times New Roman" w:hAnsi="Times New Roman" w:cs="Times New Roman"/>
                <w:szCs w:val="24"/>
                <w:lang w:eastAsia="ru-RU"/>
              </w:rPr>
            </w:pPr>
            <w:r w:rsidRPr="00C54498">
              <w:rPr>
                <w:rFonts w:ascii="Times New Roman" w:eastAsia="Times New Roman" w:hAnsi="Times New Roman" w:cs="Times New Roman"/>
                <w:szCs w:val="24"/>
                <w:lang w:eastAsia="ru-RU"/>
              </w:rPr>
              <w:t xml:space="preserve">   Принципы игры в дебюте. Принцип </w:t>
            </w:r>
            <w:r w:rsidRPr="00C54498">
              <w:rPr>
                <w:rFonts w:ascii="Times New Roman" w:eastAsia="Times New Roman" w:hAnsi="Times New Roman" w:cs="Times New Roman"/>
                <w:b/>
                <w:i/>
                <w:szCs w:val="24"/>
                <w:lang w:eastAsia="ru-RU"/>
              </w:rPr>
              <w:t>быстрейшего развития фигур</w:t>
            </w:r>
            <w:r w:rsidRPr="00C54498">
              <w:rPr>
                <w:rFonts w:ascii="Times New Roman" w:eastAsia="Times New Roman" w:hAnsi="Times New Roman" w:cs="Times New Roman"/>
                <w:szCs w:val="24"/>
                <w:lang w:eastAsia="ru-RU"/>
              </w:rPr>
              <w:t>. Темпы. Гамбиты.</w:t>
            </w:r>
          </w:p>
          <w:p w:rsidR="00C54498" w:rsidRPr="00C54498" w:rsidRDefault="00C54498" w:rsidP="00C54498">
            <w:pPr>
              <w:spacing w:after="0" w:line="240" w:lineRule="auto"/>
              <w:rPr>
                <w:rFonts w:ascii="Times New Roman" w:eastAsia="Times New Roman" w:hAnsi="Times New Roman" w:cs="Times New Roman"/>
                <w:i/>
                <w:szCs w:val="24"/>
                <w:lang w:eastAsia="ru-RU"/>
              </w:rPr>
            </w:pPr>
            <w:r w:rsidRPr="00C54498">
              <w:rPr>
                <w:rFonts w:ascii="Times New Roman" w:eastAsia="Times New Roman" w:hAnsi="Times New Roman" w:cs="Times New Roman"/>
                <w:i/>
                <w:szCs w:val="24"/>
                <w:lang w:eastAsia="ru-RU"/>
              </w:rPr>
              <w:t xml:space="preserve">   Дидактическое задание «Выведи фигуру».</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7.(12.)</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Основы дебюта. Наказания за несоблюдение принципа быстрейшего развития фигур.</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   Наказания за несоблюдение принципа быстрейшего развития фигур. «Пешкоедство». Неразумность игры в дебюте одними пешками (с исключениями из правила).</w:t>
            </w:r>
          </w:p>
          <w:p w:rsidR="00C54498" w:rsidRPr="00C54498" w:rsidRDefault="00C54498" w:rsidP="00C54498">
            <w:pPr>
              <w:spacing w:after="0" w:line="240" w:lineRule="auto"/>
              <w:rPr>
                <w:rFonts w:ascii="Times New Roman" w:eastAsia="Times New Roman" w:hAnsi="Times New Roman" w:cs="Times New Roman"/>
                <w:i/>
                <w:sz w:val="24"/>
                <w:szCs w:val="24"/>
                <w:lang w:eastAsia="ru-RU"/>
              </w:rPr>
            </w:pPr>
            <w:r w:rsidRPr="00C54498">
              <w:rPr>
                <w:rFonts w:ascii="Times New Roman" w:eastAsia="Times New Roman" w:hAnsi="Times New Roman" w:cs="Times New Roman"/>
                <w:i/>
                <w:sz w:val="24"/>
                <w:szCs w:val="24"/>
                <w:lang w:eastAsia="ru-RU"/>
              </w:rPr>
              <w:t xml:space="preserve">   Дидактические задания «Мат в два хода», «Выигрыш материала», «Накажи «пешкоеда», «Можно ли побить пешку?».</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8.(13.)</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Основы дебюта.</w:t>
            </w:r>
            <w:r w:rsidRPr="00C54498">
              <w:rPr>
                <w:rFonts w:ascii="Times New Roman" w:eastAsia="Times New Roman" w:hAnsi="Times New Roman" w:cs="Times New Roman"/>
                <w:sz w:val="24"/>
                <w:lang w:eastAsia="ru-RU"/>
              </w:rPr>
              <w:t>Борьба за центр.</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Принципы игры в дебюте. Борьба за центр. Гамбит Эванса. Королевский гамбит. Ферзевый гамбит.</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lastRenderedPageBreak/>
              <w:t xml:space="preserve">   Дидактические задания «Захвати центр», «Выиграй фигуру»</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lastRenderedPageBreak/>
              <w:t>9.(14.)</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Принципы игры в дебюте. Рокировка. Правила рокировки.</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Принципы игры в дебюте. Безопасное положение короля. </w:t>
            </w:r>
            <w:r w:rsidRPr="00C54498">
              <w:rPr>
                <w:rFonts w:ascii="Times New Roman" w:eastAsia="Times New Roman" w:hAnsi="Times New Roman" w:cs="Times New Roman"/>
                <w:b/>
                <w:i/>
                <w:lang w:eastAsia="ru-RU"/>
              </w:rPr>
              <w:t>Рокировка</w:t>
            </w:r>
            <w:r w:rsidRPr="00C54498">
              <w:rPr>
                <w:rFonts w:ascii="Times New Roman" w:eastAsia="Times New Roman" w:hAnsi="Times New Roman" w:cs="Times New Roman"/>
                <w:lang w:eastAsia="ru-RU"/>
              </w:rPr>
              <w:t>.</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«Можно ли сделать рокировку?», «В какую сторону можно рокировать?», «Поставь мат в один ход нерокированному королю», «Поставь мат в два хода нерокированному королю», «Не получат ли белые мат, если рокируют?».</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10.(15.)</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szCs w:val="28"/>
                <w:lang w:eastAsia="ru-RU"/>
              </w:rPr>
            </w:pPr>
            <w:r w:rsidRPr="00C54498">
              <w:rPr>
                <w:rFonts w:ascii="Times New Roman" w:eastAsia="Times New Roman" w:hAnsi="Times New Roman" w:cs="Times New Roman"/>
                <w:sz w:val="20"/>
                <w:szCs w:val="28"/>
                <w:lang w:eastAsia="ru-RU"/>
              </w:rPr>
              <w:t>Принципы игры в дебюте. Гармоничное пешечное расположение.</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Принципы игры в дебюте. Гармоничное пешечное расположение. Какие бывают пешки?</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«Чем бить черную фигуру?», «Сдвой противнику пешки».</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11.(16.)</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Основы дебюта.Связка в дебюте.</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Связка в дебюте. Полная и неполная связка.</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«Выиграй фигуру», «Успешное развязывание», «Сдвой противнику пешки».</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12.(17.)</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8"/>
                <w:lang w:eastAsia="ru-RU"/>
              </w:rPr>
            </w:pPr>
            <w:r w:rsidRPr="00C54498">
              <w:rPr>
                <w:rFonts w:ascii="Times New Roman" w:eastAsia="Times New Roman" w:hAnsi="Times New Roman" w:cs="Times New Roman"/>
                <w:szCs w:val="28"/>
                <w:lang w:eastAsia="ru-RU"/>
              </w:rPr>
              <w:t>Основы дебюта. Классификация дебютов.</w:t>
            </w:r>
          </w:p>
        </w:tc>
        <w:tc>
          <w:tcPr>
            <w:tcW w:w="9214" w:type="dxa"/>
          </w:tcPr>
          <w:p w:rsidR="00C54498" w:rsidRPr="00C54498" w:rsidRDefault="00C54498" w:rsidP="00C54498">
            <w:pPr>
              <w:spacing w:after="0" w:line="240" w:lineRule="auto"/>
              <w:rPr>
                <w:rFonts w:ascii="Times New Roman" w:eastAsia="Times New Roman" w:hAnsi="Times New Roman" w:cs="Times New Roman"/>
                <w:szCs w:val="28"/>
                <w:lang w:eastAsia="ru-RU"/>
              </w:rPr>
            </w:pPr>
            <w:r w:rsidRPr="00C54498">
              <w:rPr>
                <w:rFonts w:ascii="Times New Roman" w:eastAsia="Times New Roman" w:hAnsi="Times New Roman" w:cs="Times New Roman"/>
                <w:szCs w:val="28"/>
                <w:lang w:eastAsia="ru-RU"/>
              </w:rPr>
              <w:t xml:space="preserve">   Очень коротко о дебютах. Открытые, полуоткрытые и закрытые дебюты.</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13.(18.)</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Как изучать дебюты.</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Общие советы о том, как изучать дебют. Тренировка в разыгрывании дебюта.</w:t>
            </w:r>
          </w:p>
        </w:tc>
      </w:tr>
      <w:tr w:rsidR="00C54498" w:rsidRPr="00C54498" w:rsidTr="00B6078E">
        <w:tc>
          <w:tcPr>
            <w:tcW w:w="15593" w:type="dxa"/>
            <w:gridSpan w:val="4"/>
          </w:tcPr>
          <w:p w:rsidR="00C54498" w:rsidRPr="00C54498" w:rsidRDefault="00C54498" w:rsidP="00C54498">
            <w:pPr>
              <w:spacing w:after="0" w:line="240" w:lineRule="auto"/>
              <w:jc w:val="center"/>
              <w:rPr>
                <w:rFonts w:ascii="Times New Roman" w:eastAsia="Times New Roman" w:hAnsi="Times New Roman" w:cs="Times New Roman"/>
                <w:lang w:eastAsia="ru-RU"/>
              </w:rPr>
            </w:pPr>
            <w:r w:rsidRPr="00C54498">
              <w:rPr>
                <w:rFonts w:ascii="Times New Roman" w:eastAsia="Times New Roman" w:hAnsi="Times New Roman" w:cs="Times New Roman"/>
                <w:b/>
                <w:color w:val="008000"/>
                <w:sz w:val="24"/>
                <w:szCs w:val="24"/>
                <w:lang w:val="en-US" w:eastAsia="ru-RU"/>
              </w:rPr>
              <w:t>III</w:t>
            </w:r>
            <w:r w:rsidRPr="00C54498">
              <w:rPr>
                <w:rFonts w:ascii="Times New Roman" w:eastAsia="Times New Roman" w:hAnsi="Times New Roman" w:cs="Times New Roman"/>
                <w:b/>
                <w:color w:val="008000"/>
                <w:sz w:val="24"/>
                <w:szCs w:val="24"/>
                <w:lang w:eastAsia="ru-RU"/>
              </w:rPr>
              <w:t>. Основы миттельшпиля.     5 ч.</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1.(19.)</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lang w:eastAsia="ru-RU"/>
              </w:rPr>
            </w:pPr>
            <w:r w:rsidRPr="00C54498">
              <w:rPr>
                <w:rFonts w:ascii="Times New Roman" w:eastAsia="Times New Roman" w:hAnsi="Times New Roman" w:cs="Times New Roman"/>
                <w:sz w:val="20"/>
                <w:lang w:eastAsia="ru-RU"/>
              </w:rPr>
              <w:t>Основы миттельшпиля. Самые общие рекомендации о том, как играть в миттельшпиле.</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Правила миттельшпиля. Самые общие рекомендации о том, как играть в миттельшпиле.</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2.(20.)</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4"/>
                <w:lang w:eastAsia="ru-RU"/>
              </w:rPr>
            </w:pPr>
            <w:r w:rsidRPr="00C54498">
              <w:rPr>
                <w:rFonts w:ascii="Times New Roman" w:eastAsia="Times New Roman" w:hAnsi="Times New Roman" w:cs="Times New Roman"/>
                <w:szCs w:val="24"/>
                <w:lang w:eastAsia="ru-RU"/>
              </w:rPr>
              <w:t>Основы миттельшпиля. Понятие о тактике. Связка в миттельшпиле.</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Понятие о тактике. Тактические приемы. Связка в миттельшпиле. </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Дидактическое задание «Выигрыш материала».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3.(21.)</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4"/>
                <w:lang w:eastAsia="ru-RU"/>
              </w:rPr>
            </w:pPr>
            <w:r w:rsidRPr="00C54498">
              <w:rPr>
                <w:rFonts w:ascii="Times New Roman" w:eastAsia="Times New Roman" w:hAnsi="Times New Roman" w:cs="Times New Roman"/>
                <w:szCs w:val="24"/>
                <w:lang w:eastAsia="ru-RU"/>
              </w:rPr>
              <w:t>Основы миттельшпиля. Двойной удар.</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Тактические приемы. Двойной удар. </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Дидактическое задание «Выигрыш материала».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4.(22.)</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szCs w:val="20"/>
                <w:lang w:eastAsia="ru-RU"/>
              </w:rPr>
            </w:pPr>
            <w:r w:rsidRPr="00C54498">
              <w:rPr>
                <w:rFonts w:ascii="Times New Roman" w:eastAsia="Times New Roman" w:hAnsi="Times New Roman" w:cs="Times New Roman"/>
                <w:sz w:val="20"/>
                <w:szCs w:val="20"/>
                <w:lang w:eastAsia="ru-RU"/>
              </w:rPr>
              <w:t>Основы миттельшпиля. Открытое нападение. Открытый (вскрытый) шах. Двойной шах.</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Тактические приемы. Открытое нападение. Открытый (вскрытый) шах. Двойной шах.</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Дидактическое задание «Выигрыш материала».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5.(23.)</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Основы миттельшпиля.</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Классическое наследие. «</w:t>
            </w:r>
            <w:r w:rsidRPr="00C54498">
              <w:rPr>
                <w:rFonts w:ascii="Times New Roman" w:eastAsia="Times New Roman" w:hAnsi="Times New Roman" w:cs="Times New Roman"/>
                <w:b/>
                <w:i/>
                <w:lang w:eastAsia="ru-RU"/>
              </w:rPr>
              <w:t>Бессмертная»</w:t>
            </w:r>
            <w:r w:rsidRPr="00C54498">
              <w:rPr>
                <w:rFonts w:ascii="Times New Roman" w:eastAsia="Times New Roman" w:hAnsi="Times New Roman" w:cs="Times New Roman"/>
                <w:lang w:eastAsia="ru-RU"/>
              </w:rPr>
              <w:t xml:space="preserve"> партия. «</w:t>
            </w:r>
            <w:r w:rsidRPr="00C54498">
              <w:rPr>
                <w:rFonts w:ascii="Times New Roman" w:eastAsia="Times New Roman" w:hAnsi="Times New Roman" w:cs="Times New Roman"/>
                <w:b/>
                <w:i/>
                <w:lang w:eastAsia="ru-RU"/>
              </w:rPr>
              <w:t>Вечнозеленая»</w:t>
            </w:r>
            <w:r w:rsidRPr="00C54498">
              <w:rPr>
                <w:rFonts w:ascii="Times New Roman" w:eastAsia="Times New Roman" w:hAnsi="Times New Roman" w:cs="Times New Roman"/>
                <w:lang w:eastAsia="ru-RU"/>
              </w:rPr>
              <w:t xml:space="preserve"> партия.</w:t>
            </w:r>
          </w:p>
        </w:tc>
      </w:tr>
      <w:tr w:rsidR="00C54498" w:rsidRPr="00C54498" w:rsidTr="00B6078E">
        <w:tc>
          <w:tcPr>
            <w:tcW w:w="15593" w:type="dxa"/>
            <w:gridSpan w:val="4"/>
          </w:tcPr>
          <w:p w:rsidR="00C54498" w:rsidRPr="00C54498" w:rsidRDefault="00C54498" w:rsidP="00C54498">
            <w:pPr>
              <w:spacing w:after="0" w:line="240" w:lineRule="auto"/>
              <w:jc w:val="center"/>
              <w:rPr>
                <w:rFonts w:ascii="Times New Roman" w:eastAsia="Times New Roman" w:hAnsi="Times New Roman" w:cs="Times New Roman"/>
                <w:lang w:eastAsia="ru-RU"/>
              </w:rPr>
            </w:pPr>
            <w:r w:rsidRPr="00C54498">
              <w:rPr>
                <w:rFonts w:ascii="Times New Roman" w:eastAsia="Times New Roman" w:hAnsi="Times New Roman" w:cs="Times New Roman"/>
                <w:b/>
                <w:color w:val="008000"/>
                <w:sz w:val="24"/>
                <w:szCs w:val="24"/>
                <w:lang w:val="en-US" w:eastAsia="ru-RU"/>
              </w:rPr>
              <w:t>IV</w:t>
            </w:r>
            <w:r w:rsidRPr="00C54498">
              <w:rPr>
                <w:rFonts w:ascii="Times New Roman" w:eastAsia="Times New Roman" w:hAnsi="Times New Roman" w:cs="Times New Roman"/>
                <w:b/>
                <w:color w:val="008000"/>
                <w:sz w:val="24"/>
                <w:szCs w:val="24"/>
                <w:lang w:eastAsia="ru-RU"/>
              </w:rPr>
              <w:t>. Основы эндшпиля.     9 ч.</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1.(24.)</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8"/>
                <w:lang w:eastAsia="ru-RU"/>
              </w:rPr>
            </w:pPr>
            <w:r w:rsidRPr="00C54498">
              <w:rPr>
                <w:rFonts w:ascii="Times New Roman" w:eastAsia="Times New Roman" w:hAnsi="Times New Roman" w:cs="Times New Roman"/>
                <w:szCs w:val="28"/>
                <w:lang w:eastAsia="ru-RU"/>
              </w:rPr>
              <w:t>Основы эндшпиля.</w:t>
            </w:r>
            <w:r w:rsidRPr="00C54498">
              <w:rPr>
                <w:rFonts w:ascii="Times New Roman" w:eastAsia="Times New Roman" w:hAnsi="Times New Roman" w:cs="Times New Roman"/>
                <w:lang w:eastAsia="ru-RU"/>
              </w:rPr>
              <w:t xml:space="preserve"> Ладья против ладьи. Ферзь против ферзя. Ферзь против ладьи (простые случаи).</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Ладья против ладьи. Ферзь против ферзя. Ферзь против ладьи (простые случаи).</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«Выигрыш материала», «Мат в 2 хода», «Мат в 3 хода».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2.(25.)</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lang w:eastAsia="ru-RU"/>
              </w:rPr>
            </w:pPr>
            <w:r w:rsidRPr="00C54498">
              <w:rPr>
                <w:rFonts w:ascii="Times New Roman" w:eastAsia="Times New Roman" w:hAnsi="Times New Roman" w:cs="Times New Roman"/>
                <w:sz w:val="20"/>
                <w:szCs w:val="28"/>
                <w:lang w:eastAsia="ru-RU"/>
              </w:rPr>
              <w:t>Основы эндшпиля.</w:t>
            </w:r>
            <w:r w:rsidRPr="00C54498">
              <w:rPr>
                <w:rFonts w:ascii="Times New Roman" w:eastAsia="Times New Roman" w:hAnsi="Times New Roman" w:cs="Times New Roman"/>
                <w:sz w:val="20"/>
                <w:lang w:eastAsia="ru-RU"/>
              </w:rPr>
              <w:t xml:space="preserve"> Ферзь против слона. Ферзь против коня. Ладья против слона (простые случаи). Ладья против коня (простые случаи).</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Ферзь против слона. Ферзь против коня. Ладья против слона (простые случаи). Ладья против коня (простые случаи).</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«Выигрыш фигуры», «Мат в 2 хода», «Мат в 3 хода».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3.(26.)</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8"/>
                <w:lang w:eastAsia="ru-RU"/>
              </w:rPr>
            </w:pPr>
            <w:r w:rsidRPr="00C54498">
              <w:rPr>
                <w:rFonts w:ascii="Times New Roman" w:eastAsia="Times New Roman" w:hAnsi="Times New Roman" w:cs="Times New Roman"/>
                <w:szCs w:val="28"/>
                <w:lang w:eastAsia="ru-RU"/>
              </w:rPr>
              <w:t>Основы эндшпиля.</w:t>
            </w:r>
            <w:r w:rsidRPr="00C54498">
              <w:rPr>
                <w:rFonts w:ascii="Times New Roman" w:eastAsia="Times New Roman" w:hAnsi="Times New Roman" w:cs="Times New Roman"/>
                <w:lang w:eastAsia="ru-RU"/>
              </w:rPr>
              <w:t xml:space="preserve">Матование двумя слонами (простые случаи). Матование слоном и конем </w:t>
            </w:r>
            <w:r w:rsidRPr="00C54498">
              <w:rPr>
                <w:rFonts w:ascii="Times New Roman" w:eastAsia="Times New Roman" w:hAnsi="Times New Roman" w:cs="Times New Roman"/>
                <w:lang w:eastAsia="ru-RU"/>
              </w:rPr>
              <w:lastRenderedPageBreak/>
              <w:t>(простые случаи).</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lastRenderedPageBreak/>
              <w:t xml:space="preserve">Матование двумя слонами (простые случаи). Матование слоном и конем (простые случаи). </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«Мат в 2 хода», «Мат в 3 хода».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lastRenderedPageBreak/>
              <w:t>4.(27.)</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lang w:eastAsia="ru-RU"/>
              </w:rPr>
            </w:pPr>
            <w:r w:rsidRPr="00C54498">
              <w:rPr>
                <w:rFonts w:ascii="Times New Roman" w:eastAsia="Times New Roman" w:hAnsi="Times New Roman" w:cs="Times New Roman"/>
                <w:sz w:val="20"/>
                <w:szCs w:val="28"/>
                <w:lang w:eastAsia="ru-RU"/>
              </w:rPr>
              <w:t>Основы эндшпиля.</w:t>
            </w:r>
            <w:r w:rsidRPr="00C54498">
              <w:rPr>
                <w:rFonts w:ascii="Times New Roman" w:eastAsia="Times New Roman" w:hAnsi="Times New Roman" w:cs="Times New Roman"/>
                <w:sz w:val="20"/>
                <w:lang w:eastAsia="ru-RU"/>
              </w:rPr>
              <w:t xml:space="preserve"> Пешка против короля. Когда пешка проходит в ферзи без помощи своего короля. Правило </w:t>
            </w:r>
            <w:r w:rsidRPr="00C54498">
              <w:rPr>
                <w:rFonts w:ascii="Times New Roman" w:eastAsia="Times New Roman" w:hAnsi="Times New Roman" w:cs="Times New Roman"/>
                <w:b/>
                <w:i/>
                <w:sz w:val="20"/>
                <w:lang w:eastAsia="ru-RU"/>
              </w:rPr>
              <w:t>«квадрата»</w:t>
            </w:r>
            <w:r w:rsidRPr="00C54498">
              <w:rPr>
                <w:rFonts w:ascii="Times New Roman" w:eastAsia="Times New Roman" w:hAnsi="Times New Roman" w:cs="Times New Roman"/>
                <w:sz w:val="20"/>
                <w:lang w:eastAsia="ru-RU"/>
              </w:rPr>
              <w:t>.</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Пешка против короля. Когда пешка проходит в ферзи без помощи своего короля. Правило </w:t>
            </w:r>
            <w:r w:rsidRPr="00C54498">
              <w:rPr>
                <w:rFonts w:ascii="Times New Roman" w:eastAsia="Times New Roman" w:hAnsi="Times New Roman" w:cs="Times New Roman"/>
                <w:b/>
                <w:i/>
                <w:lang w:eastAsia="ru-RU"/>
              </w:rPr>
              <w:t>«квадрата»</w:t>
            </w:r>
            <w:r w:rsidRPr="00C54498">
              <w:rPr>
                <w:rFonts w:ascii="Times New Roman" w:eastAsia="Times New Roman" w:hAnsi="Times New Roman" w:cs="Times New Roman"/>
                <w:lang w:eastAsia="ru-RU"/>
              </w:rPr>
              <w:t>.</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Дидактическое задание «Квадрат».</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5.(28.)</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szCs w:val="28"/>
                <w:lang w:eastAsia="ru-RU"/>
              </w:rPr>
              <w:t>Основы эндшпиля.</w:t>
            </w:r>
            <w:r w:rsidRPr="00C54498">
              <w:rPr>
                <w:rFonts w:ascii="Times New Roman" w:eastAsia="Times New Roman" w:hAnsi="Times New Roman" w:cs="Times New Roman"/>
                <w:lang w:eastAsia="ru-RU"/>
              </w:rPr>
              <w:t xml:space="preserve"> Пешка против короля. Белая пешка на седьмой и шестой горизонтали. Король помогает своей пешке.</w:t>
            </w:r>
            <w:r w:rsidRPr="00C54498">
              <w:rPr>
                <w:rFonts w:ascii="Times New Roman" w:eastAsia="Times New Roman" w:hAnsi="Times New Roman" w:cs="Times New Roman"/>
                <w:b/>
                <w:i/>
                <w:lang w:eastAsia="ru-RU"/>
              </w:rPr>
              <w:t xml:space="preserve"> Оппозиция</w:t>
            </w:r>
            <w:r w:rsidRPr="00C54498">
              <w:rPr>
                <w:rFonts w:ascii="Times New Roman" w:eastAsia="Times New Roman" w:hAnsi="Times New Roman" w:cs="Times New Roman"/>
                <w:lang w:eastAsia="ru-RU"/>
              </w:rPr>
              <w:t xml:space="preserve">. </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Пешка против короля. Белая пешка на седьмой и шестой горизонтали. Король помогает своей пешке.</w:t>
            </w:r>
            <w:r w:rsidRPr="00C54498">
              <w:rPr>
                <w:rFonts w:ascii="Times New Roman" w:eastAsia="Times New Roman" w:hAnsi="Times New Roman" w:cs="Times New Roman"/>
                <w:b/>
                <w:i/>
                <w:lang w:eastAsia="ru-RU"/>
              </w:rPr>
              <w:t xml:space="preserve"> Оппозиция</w:t>
            </w:r>
            <w:r w:rsidRPr="00C54498">
              <w:rPr>
                <w:rFonts w:ascii="Times New Roman" w:eastAsia="Times New Roman" w:hAnsi="Times New Roman" w:cs="Times New Roman"/>
                <w:lang w:eastAsia="ru-RU"/>
              </w:rPr>
              <w:t xml:space="preserve">. </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«Мат в 2 хода», «Мат в 3 хода», «Проведи пешку в ферзи», «Выигрыш ли ничья?», «Куда отступить королем?».</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6.(29.)</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8"/>
                <w:lang w:eastAsia="ru-RU"/>
              </w:rPr>
            </w:pPr>
            <w:r w:rsidRPr="00C54498">
              <w:rPr>
                <w:rFonts w:ascii="Times New Roman" w:eastAsia="Times New Roman" w:hAnsi="Times New Roman" w:cs="Times New Roman"/>
                <w:szCs w:val="28"/>
                <w:lang w:eastAsia="ru-RU"/>
              </w:rPr>
              <w:t>Основы эндшпиля.</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Пешка против короля. Белая пешка на пятой горизонтали. Король ведет свою пешку за собой.</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«Мат в 3 хода», «Проведи пешку в ферзи», «Выигрыш ли ничья?», «Куда отступить королем?».</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7.(30.)</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Cs w:val="28"/>
                <w:lang w:eastAsia="ru-RU"/>
              </w:rPr>
            </w:pPr>
            <w:r w:rsidRPr="00C54498">
              <w:rPr>
                <w:rFonts w:ascii="Times New Roman" w:eastAsia="Times New Roman" w:hAnsi="Times New Roman" w:cs="Times New Roman"/>
                <w:szCs w:val="28"/>
                <w:lang w:eastAsia="ru-RU"/>
              </w:rPr>
              <w:t>Основы эндшпиля.</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Пешка против короля. Белая пешка на второй, третьей и четвертой горизонтали. </w:t>
            </w:r>
            <w:r w:rsidRPr="00C54498">
              <w:rPr>
                <w:rFonts w:ascii="Times New Roman" w:eastAsia="Times New Roman" w:hAnsi="Times New Roman" w:cs="Times New Roman"/>
                <w:b/>
                <w:i/>
                <w:lang w:eastAsia="ru-RU"/>
              </w:rPr>
              <w:t>Ключевые</w:t>
            </w:r>
            <w:r w:rsidRPr="00C54498">
              <w:rPr>
                <w:rFonts w:ascii="Times New Roman" w:eastAsia="Times New Roman" w:hAnsi="Times New Roman" w:cs="Times New Roman"/>
                <w:lang w:eastAsia="ru-RU"/>
              </w:rPr>
              <w:t xml:space="preserve"> поля.</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«Проведи пешку в ферзи», «Выигрыш ли ничья?», «Куда отступить королем?».</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8.(31.)</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Основы эндшпиля.</w:t>
            </w:r>
            <w:r w:rsidRPr="00C54498">
              <w:rPr>
                <w:rFonts w:ascii="Times New Roman" w:eastAsia="Times New Roman" w:hAnsi="Times New Roman" w:cs="Times New Roman"/>
                <w:lang w:eastAsia="ru-RU"/>
              </w:rPr>
              <w:t xml:space="preserve"> Удивительные ничейные положения.</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Удивительные ничейные положения. Два коня против короля. Слон и пешка против короля. Конь и пешка против короля. </w:t>
            </w:r>
          </w:p>
          <w:p w:rsidR="00C54498" w:rsidRPr="00C54498" w:rsidRDefault="00C54498" w:rsidP="00C54498">
            <w:pPr>
              <w:spacing w:after="0" w:line="240" w:lineRule="auto"/>
              <w:rPr>
                <w:rFonts w:ascii="Times New Roman" w:eastAsia="Times New Roman" w:hAnsi="Times New Roman" w:cs="Times New Roman"/>
                <w:i/>
                <w:lang w:eastAsia="ru-RU"/>
              </w:rPr>
            </w:pPr>
            <w:r w:rsidRPr="00C54498">
              <w:rPr>
                <w:rFonts w:ascii="Times New Roman" w:eastAsia="Times New Roman" w:hAnsi="Times New Roman" w:cs="Times New Roman"/>
                <w:i/>
                <w:lang w:eastAsia="ru-RU"/>
              </w:rPr>
              <w:t xml:space="preserve">   Дидактические задания «Куда отступить королем?», «Путь к ничьей».</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9.(32.)</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Основы эндшпиля. Самые общие рекомендации о том, как играть в эндшпиле.</w:t>
            </w:r>
          </w:p>
        </w:tc>
        <w:tc>
          <w:tcPr>
            <w:tcW w:w="9214" w:type="dxa"/>
          </w:tcPr>
          <w:p w:rsidR="00C54498" w:rsidRPr="00C54498" w:rsidRDefault="00C54498" w:rsidP="00C54498">
            <w:pPr>
              <w:spacing w:after="0" w:line="240" w:lineRule="auto"/>
              <w:rPr>
                <w:rFonts w:ascii="Times New Roman" w:eastAsia="Times New Roman" w:hAnsi="Times New Roman" w:cs="Times New Roman"/>
                <w:lang w:eastAsia="ru-RU"/>
              </w:rPr>
            </w:pPr>
            <w:r w:rsidRPr="00C54498">
              <w:rPr>
                <w:rFonts w:ascii="Times New Roman" w:eastAsia="Times New Roman" w:hAnsi="Times New Roman" w:cs="Times New Roman"/>
                <w:lang w:eastAsia="ru-RU"/>
              </w:rPr>
              <w:t xml:space="preserve">   Самые общие рекомендации о том, как играть в эндшпиле.</w:t>
            </w:r>
          </w:p>
        </w:tc>
      </w:tr>
      <w:tr w:rsidR="00C54498" w:rsidRPr="00C54498" w:rsidTr="00B6078E">
        <w:tc>
          <w:tcPr>
            <w:tcW w:w="15593" w:type="dxa"/>
            <w:gridSpan w:val="4"/>
          </w:tcPr>
          <w:p w:rsidR="00C54498" w:rsidRPr="00C54498" w:rsidRDefault="00C54498" w:rsidP="00C54498">
            <w:pPr>
              <w:spacing w:after="0" w:line="240" w:lineRule="auto"/>
              <w:jc w:val="center"/>
              <w:rPr>
                <w:rFonts w:ascii="Times New Roman" w:eastAsia="Times New Roman" w:hAnsi="Times New Roman" w:cs="Times New Roman"/>
                <w:lang w:eastAsia="ru-RU"/>
              </w:rPr>
            </w:pPr>
            <w:r w:rsidRPr="00C54498">
              <w:rPr>
                <w:rFonts w:ascii="Times New Roman" w:eastAsia="Times New Roman" w:hAnsi="Times New Roman" w:cs="Times New Roman"/>
                <w:b/>
                <w:color w:val="008000"/>
                <w:sz w:val="24"/>
                <w:szCs w:val="24"/>
                <w:lang w:val="en-US" w:eastAsia="ru-RU"/>
              </w:rPr>
              <w:t>V</w:t>
            </w:r>
            <w:r w:rsidRPr="00C54498">
              <w:rPr>
                <w:rFonts w:ascii="Times New Roman" w:eastAsia="Times New Roman" w:hAnsi="Times New Roman" w:cs="Times New Roman"/>
                <w:b/>
                <w:color w:val="008000"/>
                <w:sz w:val="24"/>
                <w:szCs w:val="24"/>
                <w:lang w:eastAsia="ru-RU"/>
              </w:rPr>
              <w:t>. Обобщение.     2 ч.</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1.(33.)</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szCs w:val="28"/>
                <w:lang w:eastAsia="ru-RU"/>
              </w:rPr>
            </w:pPr>
            <w:r w:rsidRPr="00C54498">
              <w:rPr>
                <w:rFonts w:ascii="Times New Roman" w:eastAsia="Times New Roman" w:hAnsi="Times New Roman" w:cs="Times New Roman"/>
                <w:sz w:val="20"/>
                <w:szCs w:val="28"/>
                <w:lang w:eastAsia="ru-RU"/>
              </w:rPr>
              <w:t>Повторение программного материала.</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 xml:space="preserve">   Повторение основных вопросов курса. Практическая игра.</w:t>
            </w:r>
          </w:p>
        </w:tc>
      </w:tr>
      <w:tr w:rsidR="00C54498" w:rsidRPr="00C54498" w:rsidTr="00B6078E">
        <w:tc>
          <w:tcPr>
            <w:tcW w:w="1134" w:type="dxa"/>
          </w:tcPr>
          <w:p w:rsidR="00C54498" w:rsidRPr="00C54498" w:rsidRDefault="00C54498" w:rsidP="00C54498">
            <w:pPr>
              <w:spacing w:after="0" w:line="240" w:lineRule="auto"/>
              <w:jc w:val="center"/>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2.(34.)</w:t>
            </w:r>
          </w:p>
        </w:tc>
        <w:tc>
          <w:tcPr>
            <w:tcW w:w="1560" w:type="dxa"/>
          </w:tcPr>
          <w:p w:rsidR="00C54498" w:rsidRPr="00C54498" w:rsidRDefault="00C54498" w:rsidP="00C54498">
            <w:pPr>
              <w:spacing w:after="0" w:line="240" w:lineRule="auto"/>
              <w:jc w:val="center"/>
              <w:rPr>
                <w:rFonts w:ascii="Times New Roman" w:eastAsia="Times New Roman" w:hAnsi="Times New Roman" w:cs="Times New Roman"/>
                <w:sz w:val="24"/>
                <w:szCs w:val="24"/>
                <w:lang w:eastAsia="ru-RU"/>
              </w:rPr>
            </w:pPr>
          </w:p>
        </w:tc>
        <w:tc>
          <w:tcPr>
            <w:tcW w:w="3685" w:type="dxa"/>
          </w:tcPr>
          <w:p w:rsidR="00C54498" w:rsidRPr="00C54498" w:rsidRDefault="00C54498" w:rsidP="00C54498">
            <w:pPr>
              <w:spacing w:after="0" w:line="240" w:lineRule="auto"/>
              <w:rPr>
                <w:rFonts w:ascii="Times New Roman" w:eastAsia="Times New Roman" w:hAnsi="Times New Roman" w:cs="Times New Roman"/>
                <w:sz w:val="20"/>
                <w:szCs w:val="28"/>
                <w:lang w:eastAsia="ru-RU"/>
              </w:rPr>
            </w:pPr>
            <w:r w:rsidRPr="00C54498">
              <w:rPr>
                <w:rFonts w:ascii="Times New Roman" w:eastAsia="Times New Roman" w:hAnsi="Times New Roman" w:cs="Times New Roman"/>
                <w:sz w:val="20"/>
                <w:szCs w:val="28"/>
                <w:lang w:eastAsia="ru-RU"/>
              </w:rPr>
              <w:t>Повторение программного материала.</w:t>
            </w:r>
          </w:p>
        </w:tc>
        <w:tc>
          <w:tcPr>
            <w:tcW w:w="9214" w:type="dxa"/>
          </w:tcPr>
          <w:p w:rsidR="00C54498" w:rsidRPr="00C54498" w:rsidRDefault="00C54498" w:rsidP="00C54498">
            <w:pPr>
              <w:spacing w:after="0" w:line="240" w:lineRule="auto"/>
              <w:rPr>
                <w:rFonts w:ascii="Times New Roman" w:eastAsia="Times New Roman" w:hAnsi="Times New Roman" w:cs="Times New Roman"/>
                <w:sz w:val="24"/>
                <w:szCs w:val="28"/>
                <w:lang w:eastAsia="ru-RU"/>
              </w:rPr>
            </w:pPr>
            <w:r w:rsidRPr="00C54498">
              <w:rPr>
                <w:rFonts w:ascii="Times New Roman" w:eastAsia="Times New Roman" w:hAnsi="Times New Roman" w:cs="Times New Roman"/>
                <w:sz w:val="24"/>
                <w:szCs w:val="28"/>
                <w:lang w:eastAsia="ru-RU"/>
              </w:rPr>
              <w:t xml:space="preserve">   Повторение основных вопросов курса. Практическая игра.</w:t>
            </w:r>
          </w:p>
        </w:tc>
      </w:tr>
    </w:tbl>
    <w:p w:rsidR="00C54498" w:rsidRPr="00C54498" w:rsidRDefault="00C54498" w:rsidP="00C54498">
      <w:pPr>
        <w:spacing w:after="0" w:line="240" w:lineRule="auto"/>
        <w:rPr>
          <w:rFonts w:ascii="Times New Roman" w:eastAsia="Times New Roman" w:hAnsi="Times New Roman" w:cs="Times New Roman"/>
          <w:sz w:val="28"/>
          <w:szCs w:val="28"/>
          <w:lang w:eastAsia="ru-RU"/>
        </w:rPr>
      </w:pPr>
    </w:p>
    <w:p w:rsidR="00C54498" w:rsidRPr="00C54498" w:rsidRDefault="00C54498" w:rsidP="00C54498">
      <w:pPr>
        <w:spacing w:after="0" w:line="240" w:lineRule="auto"/>
        <w:rPr>
          <w:rFonts w:ascii="Times New Roman" w:eastAsia="Times New Roman" w:hAnsi="Times New Roman" w:cs="Times New Roman"/>
          <w:sz w:val="28"/>
          <w:szCs w:val="28"/>
          <w:lang w:eastAsia="ru-RU"/>
        </w:rPr>
      </w:pPr>
    </w:p>
    <w:p w:rsidR="00C54498" w:rsidRPr="00C54498" w:rsidRDefault="00C54498" w:rsidP="00C54498">
      <w:pPr>
        <w:spacing w:after="0" w:line="240" w:lineRule="auto"/>
        <w:rPr>
          <w:rFonts w:ascii="Times New Roman" w:eastAsia="Times New Roman" w:hAnsi="Times New Roman" w:cs="Times New Roman"/>
          <w:sz w:val="28"/>
          <w:szCs w:val="28"/>
          <w:lang w:eastAsia="ru-RU"/>
        </w:rPr>
      </w:pPr>
    </w:p>
    <w:p w:rsidR="00C54498" w:rsidRPr="00C54498" w:rsidRDefault="00C54498" w:rsidP="00C54498">
      <w:pPr>
        <w:spacing w:after="0" w:line="240" w:lineRule="auto"/>
        <w:rPr>
          <w:rFonts w:ascii="Times New Roman" w:eastAsia="Times New Roman" w:hAnsi="Times New Roman" w:cs="Times New Roman"/>
          <w:sz w:val="28"/>
          <w:szCs w:val="28"/>
          <w:lang w:eastAsia="ru-RU"/>
        </w:rPr>
      </w:pPr>
    </w:p>
    <w:p w:rsidR="00C54498" w:rsidRPr="00C54498" w:rsidRDefault="00C54498" w:rsidP="00C54498">
      <w:pPr>
        <w:spacing w:after="0" w:line="240" w:lineRule="auto"/>
        <w:ind w:firstLine="708"/>
        <w:jc w:val="center"/>
        <w:rPr>
          <w:rFonts w:ascii="Times New Roman" w:eastAsia="Times New Roman" w:hAnsi="Times New Roman" w:cs="Times New Roman"/>
          <w:b/>
          <w:sz w:val="28"/>
          <w:szCs w:val="24"/>
          <w:lang w:eastAsia="ru-RU"/>
        </w:rPr>
      </w:pPr>
      <w:r w:rsidRPr="00C54498">
        <w:rPr>
          <w:rFonts w:ascii="Times New Roman" w:eastAsia="Times New Roman" w:hAnsi="Times New Roman" w:cs="Times New Roman"/>
          <w:b/>
          <w:sz w:val="28"/>
          <w:szCs w:val="24"/>
          <w:lang w:eastAsia="ru-RU"/>
        </w:rPr>
        <w:t>Критерии и нормы оценки</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  </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lastRenderedPageBreak/>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C54498" w:rsidRPr="00C54498" w:rsidRDefault="00C54498" w:rsidP="00C54498">
      <w:pPr>
        <w:spacing w:after="0" w:line="240" w:lineRule="auto"/>
        <w:ind w:firstLine="708"/>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C54498" w:rsidRPr="00C54498" w:rsidRDefault="00C54498" w:rsidP="00C54498">
      <w:pPr>
        <w:spacing w:after="0" w:line="240" w:lineRule="auto"/>
        <w:rPr>
          <w:rFonts w:ascii="Times New Roman" w:eastAsia="Times New Roman" w:hAnsi="Times New Roman" w:cs="Times New Roman"/>
          <w:b/>
          <w:sz w:val="24"/>
          <w:szCs w:val="24"/>
          <w:lang w:eastAsia="ru-RU"/>
        </w:rPr>
      </w:pPr>
      <w:r w:rsidRPr="00C54498">
        <w:rPr>
          <w:rFonts w:ascii="Times New Roman" w:eastAsia="Times New Roman" w:hAnsi="Times New Roman" w:cs="Times New Roman"/>
          <w:b/>
          <w:sz w:val="24"/>
          <w:szCs w:val="24"/>
          <w:lang w:eastAsia="ru-RU"/>
        </w:rPr>
        <w:t>Виды контроля:</w:t>
      </w:r>
    </w:p>
    <w:p w:rsidR="00C54498" w:rsidRPr="00C54498" w:rsidRDefault="00C54498" w:rsidP="00C54498">
      <w:pPr>
        <w:numPr>
          <w:ilvl w:val="0"/>
          <w:numId w:val="4"/>
        </w:num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текущий контроль (оценка усвоения изучаемого материала) осуществляется педагогом в форме наблюдения; </w:t>
      </w:r>
    </w:p>
    <w:p w:rsidR="00C54498" w:rsidRPr="00C54498" w:rsidRDefault="00C54498" w:rsidP="00C54498">
      <w:pPr>
        <w:numPr>
          <w:ilvl w:val="0"/>
          <w:numId w:val="4"/>
        </w:num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промежуточный контроль проводится один раз в полугодие в форме </w:t>
      </w:r>
    </w:p>
    <w:p w:rsidR="00C54498" w:rsidRPr="00C54498" w:rsidRDefault="00C54498" w:rsidP="00C54498">
      <w:pPr>
        <w:numPr>
          <w:ilvl w:val="0"/>
          <w:numId w:val="4"/>
        </w:num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C54498" w:rsidRPr="00C54498" w:rsidRDefault="00C54498" w:rsidP="00C54498">
      <w:pPr>
        <w:spacing w:after="0" w:line="240" w:lineRule="auto"/>
        <w:rPr>
          <w:rFonts w:ascii="Times New Roman" w:eastAsia="Times New Roman" w:hAnsi="Times New Roman" w:cs="Times New Roman"/>
          <w:b/>
          <w:sz w:val="24"/>
          <w:szCs w:val="24"/>
          <w:lang w:eastAsia="ru-RU"/>
        </w:rPr>
      </w:pPr>
      <w:r w:rsidRPr="00C54498">
        <w:rPr>
          <w:rFonts w:ascii="Times New Roman" w:eastAsia="Times New Roman" w:hAnsi="Times New Roman" w:cs="Times New Roman"/>
          <w:b/>
          <w:sz w:val="24"/>
          <w:szCs w:val="24"/>
          <w:lang w:eastAsia="ru-RU"/>
        </w:rPr>
        <w:t xml:space="preserve">Оценивание результатов: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По итогам тестирования каждому обучающемуся выставляется отметка: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3 - удовлетворительно, 4 - хорошо, 5 - отлично. </w:t>
      </w:r>
    </w:p>
    <w:p w:rsidR="00C54498" w:rsidRPr="00C54498" w:rsidRDefault="00C54498" w:rsidP="00C54498">
      <w:pPr>
        <w:spacing w:after="0" w:line="240" w:lineRule="auto"/>
        <w:rPr>
          <w:rFonts w:ascii="Times New Roman" w:eastAsia="Times New Roman" w:hAnsi="Times New Roman" w:cs="Times New Roman"/>
          <w:sz w:val="24"/>
          <w:szCs w:val="24"/>
          <w:lang w:eastAsia="ru-RU"/>
        </w:rPr>
      </w:pPr>
      <w:r w:rsidRPr="00C54498">
        <w:rPr>
          <w:rFonts w:ascii="Times New Roman" w:eastAsia="Times New Roman" w:hAnsi="Times New Roman" w:cs="Times New Roman"/>
          <w:sz w:val="24"/>
          <w:szCs w:val="24"/>
          <w:lang w:eastAsia="ru-RU"/>
        </w:rPr>
        <w:t xml:space="preserve">Итоговая оценка выводится как средний балл из суммы оценок. </w:t>
      </w:r>
    </w:p>
    <w:p w:rsidR="00067E67" w:rsidRDefault="00067E67"/>
    <w:sectPr w:rsidR="00067E67" w:rsidSect="00C5449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380" w:rsidRDefault="00760380" w:rsidP="00C54498">
      <w:pPr>
        <w:spacing w:after="0" w:line="240" w:lineRule="auto"/>
      </w:pPr>
      <w:r>
        <w:separator/>
      </w:r>
    </w:p>
  </w:endnote>
  <w:endnote w:type="continuationSeparator" w:id="1">
    <w:p w:rsidR="00760380" w:rsidRDefault="00760380" w:rsidP="00C54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380" w:rsidRDefault="00760380" w:rsidP="00C54498">
      <w:pPr>
        <w:spacing w:after="0" w:line="240" w:lineRule="auto"/>
      </w:pPr>
      <w:r>
        <w:separator/>
      </w:r>
    </w:p>
  </w:footnote>
  <w:footnote w:type="continuationSeparator" w:id="1">
    <w:p w:rsidR="00760380" w:rsidRDefault="00760380" w:rsidP="00C54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5">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1"/>
  </w:num>
  <w:num w:numId="6">
    <w:abstractNumId w:val="3"/>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4964"/>
    <w:rsid w:val="0002110F"/>
    <w:rsid w:val="00067E67"/>
    <w:rsid w:val="00324C3D"/>
    <w:rsid w:val="004E451E"/>
    <w:rsid w:val="005B73C6"/>
    <w:rsid w:val="00666B8F"/>
    <w:rsid w:val="006F41EE"/>
    <w:rsid w:val="00707A48"/>
    <w:rsid w:val="00760380"/>
    <w:rsid w:val="007B5562"/>
    <w:rsid w:val="008B43D9"/>
    <w:rsid w:val="00A3594E"/>
    <w:rsid w:val="00BE6F06"/>
    <w:rsid w:val="00C54498"/>
    <w:rsid w:val="00F44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5449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C5449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0211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5449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C54498"/>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0211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1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2238</Words>
  <Characters>12760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9</cp:revision>
  <cp:lastPrinted>2019-10-24T13:13:00Z</cp:lastPrinted>
  <dcterms:created xsi:type="dcterms:W3CDTF">2017-11-12T18:25:00Z</dcterms:created>
  <dcterms:modified xsi:type="dcterms:W3CDTF">2021-10-16T01:47:00Z</dcterms:modified>
</cp:coreProperties>
</file>