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1932757"/>
      <w:r w:rsidRPr="008313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135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1352">
        <w:rPr>
          <w:rFonts w:ascii="Times New Roman" w:hAnsi="Times New Roman"/>
          <w:b/>
          <w:color w:val="000000"/>
          <w:sz w:val="28"/>
          <w:lang w:val="ru-RU"/>
        </w:rPr>
        <w:t>МКУ Управление образования Админист</w:t>
      </w:r>
      <w:r w:rsidR="00DA12C4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831352">
        <w:rPr>
          <w:rFonts w:ascii="Times New Roman" w:hAnsi="Times New Roman"/>
          <w:b/>
          <w:color w:val="000000"/>
          <w:sz w:val="28"/>
          <w:lang w:val="ru-RU"/>
        </w:rPr>
        <w:t>ации Тандинского кожууна</w:t>
      </w: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1352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1352">
        <w:rPr>
          <w:rFonts w:ascii="Times New Roman" w:hAnsi="Times New Roman"/>
          <w:b/>
          <w:color w:val="000000"/>
          <w:sz w:val="28"/>
          <w:lang w:val="ru-RU"/>
        </w:rPr>
        <w:t>Средняя</w:t>
      </w:r>
      <w:r w:rsidR="00DA12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31352"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с Бай-Хаак</w:t>
      </w:r>
    </w:p>
    <w:p w:rsidR="00831352" w:rsidRPr="00831352" w:rsidRDefault="00831352" w:rsidP="008313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1352">
        <w:rPr>
          <w:rFonts w:ascii="Times New Roman" w:hAnsi="Times New Roman"/>
          <w:b/>
          <w:color w:val="000000"/>
          <w:sz w:val="28"/>
          <w:lang w:val="ru-RU"/>
        </w:rPr>
        <w:t>Тандинского кожууна Республики Тыва</w:t>
      </w:r>
    </w:p>
    <w:p w:rsidR="000768B0" w:rsidRPr="00831352" w:rsidRDefault="00831352" w:rsidP="00831352">
      <w:pPr>
        <w:spacing w:after="0"/>
        <w:ind w:left="120"/>
        <w:jc w:val="center"/>
        <w:rPr>
          <w:lang w:val="ru-RU"/>
        </w:rPr>
      </w:pPr>
      <w:r w:rsidRPr="00831352">
        <w:rPr>
          <w:rFonts w:ascii="Times New Roman" w:hAnsi="Times New Roman"/>
          <w:b/>
          <w:color w:val="000000"/>
          <w:sz w:val="28"/>
          <w:lang w:val="ru-RU"/>
        </w:rPr>
        <w:t>(МБОУ СОШ с. Бай-Хаак)</w:t>
      </w:r>
    </w:p>
    <w:p w:rsidR="000768B0" w:rsidRPr="00831352" w:rsidRDefault="000768B0">
      <w:pPr>
        <w:spacing w:after="0"/>
        <w:ind w:left="120"/>
        <w:rPr>
          <w:lang w:val="ru-RU"/>
        </w:rPr>
      </w:pPr>
    </w:p>
    <w:p w:rsidR="000768B0" w:rsidRPr="00831352" w:rsidRDefault="000768B0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4991"/>
        <w:gridCol w:w="3115"/>
        <w:gridCol w:w="4051"/>
      </w:tblGrid>
      <w:tr w:rsidR="00831352" w:rsidRPr="00DA12C4" w:rsidTr="00831352">
        <w:tc>
          <w:tcPr>
            <w:tcW w:w="4991" w:type="dxa"/>
          </w:tcPr>
          <w:p w:rsidR="00831352" w:rsidRPr="00973C35" w:rsidRDefault="00831352" w:rsidP="00CD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31352" w:rsidRPr="00973C35" w:rsidRDefault="00831352" w:rsidP="00CD12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 заседании ШМО</w:t>
            </w:r>
          </w:p>
          <w:p w:rsidR="00831352" w:rsidRPr="00973C35" w:rsidRDefault="00831352" w:rsidP="00CD12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proofErr w:type="spellStart"/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Бурбу</w:t>
            </w:r>
            <w:proofErr w:type="spellEnd"/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  <w:p w:rsidR="00831352" w:rsidRDefault="00831352" w:rsidP="00CD12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31352" w:rsidRPr="00973C35" w:rsidRDefault="00DA12C4" w:rsidP="00CD12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r w:rsidR="00831352"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:rsidR="00831352" w:rsidRPr="00973C35" w:rsidRDefault="00831352" w:rsidP="00CD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1352" w:rsidRDefault="00831352" w:rsidP="008313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31352" w:rsidRPr="00973C35" w:rsidRDefault="00831352" w:rsidP="008313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Заместителем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</w:t>
            </w:r>
            <w:proofErr w:type="spellStart"/>
            <w:r w:rsidR="00DA12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Оюн</w:t>
            </w:r>
            <w:proofErr w:type="spellEnd"/>
            <w:r w:rsidR="00DA12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  <w:p w:rsidR="00831352" w:rsidRPr="00973C35" w:rsidRDefault="00DA12C4" w:rsidP="00CD12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r w:rsidR="008313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 </w:t>
            </w:r>
            <w:r w:rsidR="00831352"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31352" w:rsidRPr="00973C35" w:rsidRDefault="00831352" w:rsidP="00CD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831352" w:rsidRPr="00973C35" w:rsidRDefault="00831352" w:rsidP="00CD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УТВЕРЖДЕНО</w:t>
            </w:r>
          </w:p>
          <w:p w:rsidR="00831352" w:rsidRDefault="00831352" w:rsidP="00CD12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№____</w:t>
            </w:r>
          </w:p>
          <w:p w:rsidR="00831352" w:rsidRPr="00973C35" w:rsidRDefault="00DA12C4" w:rsidP="00CD12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от «28»</w:t>
            </w:r>
            <w:r w:rsidR="008313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 </w:t>
            </w:r>
            <w:r w:rsidR="00831352" w:rsidRPr="00973C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31352" w:rsidRPr="00973C35" w:rsidRDefault="00831352" w:rsidP="00CD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68B0" w:rsidRPr="00831352" w:rsidRDefault="000768B0">
      <w:pPr>
        <w:spacing w:after="0"/>
        <w:ind w:left="120"/>
        <w:rPr>
          <w:lang w:val="ru-RU"/>
        </w:rPr>
      </w:pPr>
    </w:p>
    <w:p w:rsidR="000768B0" w:rsidRPr="009E4FAD" w:rsidRDefault="000768B0">
      <w:pPr>
        <w:spacing w:after="0"/>
        <w:ind w:left="120"/>
        <w:rPr>
          <w:lang w:val="ru-RU"/>
        </w:rPr>
      </w:pPr>
    </w:p>
    <w:p w:rsidR="000768B0" w:rsidRPr="009E4FAD" w:rsidRDefault="000768B0">
      <w:pPr>
        <w:spacing w:after="0"/>
        <w:ind w:left="120"/>
        <w:rPr>
          <w:lang w:val="ru-RU"/>
        </w:rPr>
      </w:pPr>
    </w:p>
    <w:p w:rsidR="000768B0" w:rsidRPr="009E4FAD" w:rsidRDefault="000768B0">
      <w:pPr>
        <w:spacing w:after="0"/>
        <w:ind w:left="120"/>
        <w:rPr>
          <w:lang w:val="ru-RU"/>
        </w:rPr>
      </w:pPr>
    </w:p>
    <w:p w:rsidR="000768B0" w:rsidRPr="009E4FAD" w:rsidRDefault="000768B0">
      <w:pPr>
        <w:spacing w:after="0"/>
        <w:ind w:left="120"/>
        <w:rPr>
          <w:lang w:val="ru-RU"/>
        </w:rPr>
      </w:pPr>
    </w:p>
    <w:p w:rsidR="000768B0" w:rsidRPr="009E4FAD" w:rsidRDefault="000768B0">
      <w:pPr>
        <w:spacing w:after="0"/>
        <w:ind w:left="120"/>
        <w:rPr>
          <w:lang w:val="ru-RU"/>
        </w:rPr>
      </w:pPr>
    </w:p>
    <w:p w:rsidR="000768B0" w:rsidRPr="009E4FAD" w:rsidRDefault="00734599" w:rsidP="00831352">
      <w:pPr>
        <w:spacing w:after="0" w:line="408" w:lineRule="auto"/>
        <w:jc w:val="center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68B0" w:rsidRPr="009E4FAD" w:rsidRDefault="00734599">
      <w:pPr>
        <w:spacing w:after="0" w:line="408" w:lineRule="auto"/>
        <w:ind w:left="120"/>
        <w:jc w:val="center"/>
        <w:rPr>
          <w:lang w:val="ru-RU"/>
        </w:rPr>
      </w:pPr>
      <w:r w:rsidRPr="009E4F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4FAD">
        <w:rPr>
          <w:rFonts w:ascii="Times New Roman" w:hAnsi="Times New Roman"/>
          <w:color w:val="000000"/>
          <w:sz w:val="28"/>
          <w:lang w:val="ru-RU"/>
        </w:rPr>
        <w:t xml:space="preserve"> 5517267)</w:t>
      </w:r>
    </w:p>
    <w:p w:rsidR="000768B0" w:rsidRPr="009E4FAD" w:rsidRDefault="000768B0">
      <w:pPr>
        <w:spacing w:after="0"/>
        <w:ind w:left="120"/>
        <w:jc w:val="center"/>
        <w:rPr>
          <w:lang w:val="ru-RU"/>
        </w:rPr>
      </w:pPr>
    </w:p>
    <w:p w:rsidR="000768B0" w:rsidRPr="009E4FAD" w:rsidRDefault="00734599">
      <w:pPr>
        <w:spacing w:after="0" w:line="408" w:lineRule="auto"/>
        <w:ind w:left="120"/>
        <w:jc w:val="center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831352">
        <w:rPr>
          <w:rFonts w:ascii="Times New Roman" w:hAnsi="Times New Roman"/>
          <w:b/>
          <w:color w:val="000000"/>
          <w:sz w:val="28"/>
          <w:lang w:val="ru-RU"/>
        </w:rPr>
        <w:t xml:space="preserve">Физическая культура» </w:t>
      </w:r>
    </w:p>
    <w:p w:rsidR="000768B0" w:rsidRPr="009E4FAD" w:rsidRDefault="00DA12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1-2</w:t>
      </w:r>
      <w:r w:rsidR="00734599" w:rsidRPr="009E4FA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768B0" w:rsidRPr="009E4FAD" w:rsidRDefault="000768B0">
      <w:pPr>
        <w:spacing w:after="0"/>
        <w:ind w:left="120"/>
        <w:jc w:val="center"/>
        <w:rPr>
          <w:lang w:val="ru-RU"/>
        </w:rPr>
      </w:pPr>
    </w:p>
    <w:p w:rsidR="000768B0" w:rsidRPr="009E4FAD" w:rsidRDefault="000768B0">
      <w:pPr>
        <w:spacing w:after="0"/>
        <w:ind w:left="120"/>
        <w:jc w:val="center"/>
        <w:rPr>
          <w:lang w:val="ru-RU"/>
        </w:rPr>
      </w:pPr>
    </w:p>
    <w:p w:rsidR="000768B0" w:rsidRPr="009E4FAD" w:rsidRDefault="000768B0">
      <w:pPr>
        <w:spacing w:after="0"/>
        <w:ind w:left="120"/>
        <w:jc w:val="center"/>
        <w:rPr>
          <w:lang w:val="ru-RU"/>
        </w:rPr>
      </w:pPr>
    </w:p>
    <w:p w:rsidR="000768B0" w:rsidRPr="009E4FAD" w:rsidRDefault="00734599" w:rsidP="00831352">
      <w:pPr>
        <w:spacing w:after="0"/>
        <w:jc w:val="center"/>
        <w:rPr>
          <w:lang w:val="ru-RU"/>
        </w:rPr>
      </w:pPr>
      <w:bookmarkStart w:id="1" w:name="a138e01f-71ee-4195-a132-95a500e7f996"/>
      <w:r w:rsidRPr="009E4FAD">
        <w:rPr>
          <w:rFonts w:ascii="Times New Roman" w:hAnsi="Times New Roman"/>
          <w:b/>
          <w:color w:val="000000"/>
          <w:sz w:val="28"/>
          <w:lang w:val="ru-RU"/>
        </w:rPr>
        <w:t>с. Бай-Хаак</w:t>
      </w:r>
      <w:bookmarkEnd w:id="1"/>
      <w:r w:rsidRPr="009E4F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612539e-b3c8-455e-88a4-bebacddb4762"/>
      <w:r w:rsidRPr="009E4FAD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2"/>
    </w:p>
    <w:p w:rsidR="000768B0" w:rsidRPr="009E4FAD" w:rsidRDefault="000768B0">
      <w:pPr>
        <w:rPr>
          <w:lang w:val="ru-RU"/>
        </w:rPr>
        <w:sectPr w:rsidR="000768B0" w:rsidRPr="009E4FAD" w:rsidSect="00831352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768B0" w:rsidRPr="009E4FAD" w:rsidRDefault="00734599" w:rsidP="00CD1261">
      <w:pPr>
        <w:spacing w:after="0" w:line="264" w:lineRule="auto"/>
        <w:ind w:left="120"/>
        <w:jc w:val="center"/>
        <w:rPr>
          <w:lang w:val="ru-RU"/>
        </w:rPr>
      </w:pPr>
      <w:bookmarkStart w:id="3" w:name="block-41932760"/>
      <w:bookmarkEnd w:id="0"/>
      <w:r w:rsidRPr="009E4F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-ориентированной направленности.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</w:t>
      </w: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bb146442-f527-41bf-8c2f-d7c56b2bd4b0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составляет: в 1 классе – 99 часов (3 часа в неделю), во 2 классе – 102 часа (3 часа в неделю</w:t>
      </w:r>
      <w:bookmarkEnd w:id="4"/>
      <w:r w:rsidR="00834B1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Start w:id="5" w:name="_GoBack"/>
      <w:bookmarkEnd w:id="5"/>
    </w:p>
    <w:p w:rsidR="000768B0" w:rsidRPr="009E4FAD" w:rsidRDefault="000768B0">
      <w:pPr>
        <w:rPr>
          <w:lang w:val="ru-RU"/>
        </w:rPr>
        <w:sectPr w:rsidR="000768B0" w:rsidRPr="009E4FAD" w:rsidSect="0083135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768B0" w:rsidRPr="009E4FAD" w:rsidRDefault="00734599" w:rsidP="00CD1261">
      <w:pPr>
        <w:spacing w:after="0" w:line="264" w:lineRule="auto"/>
        <w:ind w:left="120"/>
        <w:jc w:val="center"/>
        <w:rPr>
          <w:lang w:val="ru-RU"/>
        </w:rPr>
      </w:pPr>
      <w:bookmarkStart w:id="6" w:name="block-41932758"/>
      <w:bookmarkEnd w:id="3"/>
      <w:r w:rsidRPr="009E4F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CD1261" w:rsidRDefault="0073459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0768B0" w:rsidRPr="00CD1261" w:rsidRDefault="000768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01876902"/>
      <w:bookmarkEnd w:id="7"/>
      <w:r w:rsidRPr="00CD126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Лыжная подготовка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Лёгкая атлетика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Прикладно</w:t>
      </w:r>
      <w:proofErr w:type="spellEnd"/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t>-ориентированная физическая культура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0768B0" w:rsidRPr="00CD1261" w:rsidRDefault="000768B0">
      <w:pPr>
        <w:spacing w:after="0"/>
        <w:ind w:left="120"/>
        <w:rPr>
          <w:sz w:val="24"/>
          <w:szCs w:val="24"/>
          <w:lang w:val="ru-RU"/>
        </w:rPr>
      </w:pPr>
      <w:bookmarkStart w:id="8" w:name="_Toc137548637"/>
      <w:bookmarkEnd w:id="8"/>
    </w:p>
    <w:p w:rsidR="000768B0" w:rsidRPr="00CD1261" w:rsidRDefault="000768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68B0" w:rsidRPr="00CD1261" w:rsidRDefault="0073459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0768B0" w:rsidRPr="00CD1261" w:rsidRDefault="000768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</w:t>
      </w: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</w:t>
      </w:r>
      <w:proofErr w:type="spellEnd"/>
      <w:r w:rsidRPr="00CD126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-ориентированная физическая культура </w:t>
      </w:r>
    </w:p>
    <w:p w:rsidR="000768B0" w:rsidRPr="00CD1261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CD1261">
        <w:rPr>
          <w:rFonts w:ascii="Times New Roman" w:hAnsi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0768B0" w:rsidRPr="00CD1261" w:rsidRDefault="000768B0">
      <w:pPr>
        <w:spacing w:after="0"/>
        <w:ind w:left="120"/>
        <w:rPr>
          <w:sz w:val="24"/>
          <w:szCs w:val="24"/>
          <w:lang w:val="ru-RU"/>
        </w:rPr>
      </w:pPr>
      <w:bookmarkStart w:id="9" w:name="_Toc137548638"/>
      <w:bookmarkEnd w:id="9"/>
    </w:p>
    <w:p w:rsidR="000768B0" w:rsidRPr="00CD1261" w:rsidRDefault="000768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68B0" w:rsidRPr="009E4FAD" w:rsidRDefault="000768B0">
      <w:pPr>
        <w:rPr>
          <w:lang w:val="ru-RU"/>
        </w:rPr>
        <w:sectPr w:rsidR="000768B0" w:rsidRPr="009E4FAD" w:rsidSect="0083135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768B0" w:rsidRPr="009E4FAD" w:rsidRDefault="00734599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41932759"/>
      <w:bookmarkEnd w:id="6"/>
      <w:bookmarkEnd w:id="10"/>
      <w:r w:rsidRPr="009E4F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0768B0" w:rsidRPr="009E4FAD" w:rsidRDefault="00734599">
      <w:pPr>
        <w:spacing w:after="0" w:line="264" w:lineRule="auto"/>
        <w:ind w:firstLine="600"/>
        <w:jc w:val="both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68B0" w:rsidRPr="009E4FAD" w:rsidRDefault="000768B0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0768B0" w:rsidRPr="009E4FAD" w:rsidRDefault="00734599">
      <w:pPr>
        <w:spacing w:after="0" w:line="264" w:lineRule="auto"/>
        <w:ind w:left="120"/>
        <w:jc w:val="both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0768B0" w:rsidRPr="00857C06" w:rsidRDefault="0073459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0768B0" w:rsidRPr="00857C06" w:rsidRDefault="0073459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768B0" w:rsidRPr="00857C06" w:rsidRDefault="0073459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768B0" w:rsidRPr="00857C06" w:rsidRDefault="0073459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0768B0" w:rsidRPr="00857C06" w:rsidRDefault="0073459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0768B0" w:rsidRPr="00857C06" w:rsidRDefault="0073459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768B0" w:rsidRPr="00857C06" w:rsidRDefault="000768B0">
      <w:pPr>
        <w:spacing w:after="0"/>
        <w:ind w:left="120"/>
        <w:rPr>
          <w:sz w:val="24"/>
          <w:szCs w:val="24"/>
          <w:lang w:val="ru-RU"/>
        </w:rPr>
      </w:pPr>
      <w:bookmarkStart w:id="13" w:name="_Toc137548642"/>
      <w:bookmarkEnd w:id="13"/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9E4FAD" w:rsidRDefault="00734599">
      <w:pPr>
        <w:spacing w:after="0" w:line="264" w:lineRule="auto"/>
        <w:ind w:left="120"/>
        <w:jc w:val="both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4" w:name="_Toc134720971"/>
      <w:bookmarkEnd w:id="14"/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857C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</w:rPr>
        <w:t>:</w:t>
      </w:r>
    </w:p>
    <w:p w:rsidR="000768B0" w:rsidRPr="00857C06" w:rsidRDefault="0073459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0768B0" w:rsidRPr="00857C06" w:rsidRDefault="0073459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0768B0" w:rsidRPr="00857C06" w:rsidRDefault="0073459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0768B0" w:rsidRPr="00857C06" w:rsidRDefault="0073459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768B0" w:rsidRPr="00857C06" w:rsidRDefault="0073459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0768B0" w:rsidRPr="00857C06" w:rsidRDefault="0073459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0768B0" w:rsidRPr="00857C06" w:rsidRDefault="0073459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0768B0" w:rsidRPr="00857C06" w:rsidRDefault="0073459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7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7C06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</w:rPr>
        <w:t>:</w:t>
      </w:r>
    </w:p>
    <w:p w:rsidR="000768B0" w:rsidRPr="00857C06" w:rsidRDefault="0073459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0768B0" w:rsidRPr="00857C06" w:rsidRDefault="0073459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0768B0" w:rsidRPr="00857C06" w:rsidRDefault="0073459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57C06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 </w:t>
      </w:r>
    </w:p>
    <w:p w:rsidR="000768B0" w:rsidRDefault="0073459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768B0" w:rsidRPr="00857C06" w:rsidRDefault="0073459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0768B0" w:rsidRPr="00857C06" w:rsidRDefault="0073459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0768B0" w:rsidRPr="00857C06" w:rsidRDefault="0073459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0768B0" w:rsidRPr="00857C06" w:rsidRDefault="0073459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0768B0" w:rsidRPr="00857C06" w:rsidRDefault="0073459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0768B0" w:rsidRDefault="0073459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768B0" w:rsidRPr="00857C06" w:rsidRDefault="0073459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0768B0" w:rsidRPr="00857C06" w:rsidRDefault="0073459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0768B0" w:rsidRPr="00857C06" w:rsidRDefault="0073459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0768B0" w:rsidRDefault="0073459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768B0" w:rsidRPr="00857C06" w:rsidRDefault="0073459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0768B0" w:rsidRPr="00857C06" w:rsidRDefault="0073459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0768B0" w:rsidRPr="00857C06" w:rsidRDefault="0073459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0768B0" w:rsidRPr="00857C06" w:rsidRDefault="0073459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9E4FAD" w:rsidRDefault="00734599">
      <w:pPr>
        <w:spacing w:after="0" w:line="264" w:lineRule="auto"/>
        <w:ind w:left="120"/>
        <w:jc w:val="both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9E4FAD" w:rsidRDefault="000768B0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0768B0" w:rsidRPr="009E4FAD" w:rsidRDefault="00734599">
      <w:pPr>
        <w:spacing w:after="0" w:line="264" w:lineRule="auto"/>
        <w:ind w:left="120"/>
        <w:jc w:val="both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57C06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768B0" w:rsidRPr="00857C06" w:rsidRDefault="0073459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0768B0" w:rsidRPr="00857C06" w:rsidRDefault="0073459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0768B0" w:rsidRPr="00857C06" w:rsidRDefault="0073459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0768B0" w:rsidRPr="00857C06" w:rsidRDefault="0073459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0768B0" w:rsidRPr="00857C06" w:rsidRDefault="0073459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0768B0" w:rsidRPr="00857C06" w:rsidRDefault="0073459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0768B0" w:rsidRPr="00857C06" w:rsidRDefault="0073459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играть в подвижные игры с общеразвивающей направленностью. </w:t>
      </w:r>
      <w:bookmarkStart w:id="16" w:name="_Toc103687218"/>
      <w:bookmarkEnd w:id="16"/>
    </w:p>
    <w:p w:rsidR="000768B0" w:rsidRPr="00857C06" w:rsidRDefault="000768B0">
      <w:pPr>
        <w:spacing w:after="0"/>
        <w:ind w:left="120"/>
        <w:rPr>
          <w:sz w:val="24"/>
          <w:szCs w:val="24"/>
          <w:lang w:val="ru-RU"/>
        </w:rPr>
      </w:pPr>
      <w:bookmarkStart w:id="17" w:name="_Toc137548645"/>
      <w:bookmarkEnd w:id="17"/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0768B0" w:rsidRPr="009E4FAD" w:rsidRDefault="00734599">
      <w:pPr>
        <w:spacing w:after="0" w:line="264" w:lineRule="auto"/>
        <w:ind w:left="120"/>
        <w:jc w:val="both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768B0" w:rsidRPr="00857C06" w:rsidRDefault="00734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57C06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переменным ходом, спускаться с пологого склона и тормозить падением; 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0768B0" w:rsidRPr="00857C06" w:rsidRDefault="0073459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- выполнять упражнения на развитие физических качеств. </w:t>
      </w:r>
      <w:bookmarkStart w:id="18" w:name="_Toc103687219"/>
      <w:bookmarkEnd w:id="18"/>
    </w:p>
    <w:p w:rsidR="000768B0" w:rsidRPr="00857C06" w:rsidRDefault="000768B0">
      <w:pPr>
        <w:spacing w:after="0"/>
        <w:ind w:left="120"/>
        <w:rPr>
          <w:sz w:val="24"/>
          <w:szCs w:val="24"/>
          <w:lang w:val="ru-RU"/>
        </w:rPr>
      </w:pPr>
      <w:bookmarkStart w:id="19" w:name="_Toc137548646"/>
      <w:bookmarkEnd w:id="19"/>
    </w:p>
    <w:p w:rsidR="000768B0" w:rsidRPr="009E4FAD" w:rsidRDefault="000768B0">
      <w:pPr>
        <w:spacing w:after="0" w:line="264" w:lineRule="auto"/>
        <w:ind w:left="120"/>
        <w:jc w:val="both"/>
        <w:rPr>
          <w:lang w:val="ru-RU"/>
        </w:rPr>
      </w:pPr>
    </w:p>
    <w:p w:rsidR="00857C06" w:rsidRDefault="00857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0" w:name="block-41932754"/>
      <w:bookmarkEnd w:id="11"/>
    </w:p>
    <w:p w:rsidR="00857C06" w:rsidRDefault="00857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7C06" w:rsidRDefault="00857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7C06" w:rsidRDefault="00857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7C06" w:rsidRDefault="00857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7C06" w:rsidRDefault="00857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768B0" w:rsidRDefault="00734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768B0" w:rsidRDefault="00734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052"/>
        <w:gridCol w:w="2142"/>
        <w:gridCol w:w="3566"/>
      </w:tblGrid>
      <w:tr w:rsidR="000768B0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8B0" w:rsidRDefault="000768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8B0" w:rsidRDefault="000768B0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8B0" w:rsidRDefault="000768B0"/>
        </w:tc>
      </w:tr>
      <w:tr w:rsidR="000768B0" w:rsidRPr="00DA12C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 w:rsidRPr="00DA12C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 w:rsidRPr="00DA12C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295808" w:rsidRDefault="00295808" w:rsidP="00295808">
            <w:pPr>
              <w:spacing w:after="0"/>
              <w:ind w:left="135"/>
            </w:pPr>
            <w:r>
              <w:t>https://resh.edu.ru/</w:t>
            </w:r>
          </w:p>
          <w:p w:rsidR="00295808" w:rsidRDefault="00295808" w:rsidP="00295808">
            <w:pPr>
              <w:spacing w:after="0"/>
              <w:ind w:left="135"/>
            </w:pPr>
            <w:r>
              <w:t>https://fizkulturana5.ru/</w:t>
            </w:r>
          </w:p>
          <w:p w:rsidR="000768B0" w:rsidRDefault="00295808" w:rsidP="00295808">
            <w:pPr>
              <w:spacing w:after="0"/>
              <w:ind w:left="135"/>
            </w:pPr>
            <w:r>
              <w:t xml:space="preserve"> 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</w:tbl>
    <w:p w:rsidR="000768B0" w:rsidRDefault="000768B0">
      <w:pPr>
        <w:sectPr w:rsidR="000768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8B0" w:rsidRDefault="00734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768B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8B0" w:rsidRDefault="000768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8B0" w:rsidRDefault="000768B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68B0" w:rsidRDefault="000768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8B0" w:rsidRDefault="000768B0"/>
        </w:tc>
      </w:tr>
      <w:tr w:rsidR="000768B0" w:rsidRPr="00DA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768B0" w:rsidRPr="00295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580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29580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29580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29580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580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295808">
              <w:rPr>
                <w:rFonts w:ascii="Times New Roman" w:hAnsi="Times New Roman"/>
                <w:color w:val="000000"/>
                <w:sz w:val="24"/>
              </w:rPr>
              <w:t>fizkulturana</w:t>
            </w:r>
            <w:proofErr w:type="spellEnd"/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proofErr w:type="spellStart"/>
            <w:r w:rsidRPr="0029580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</w:p>
          <w:p w:rsidR="000768B0" w:rsidRPr="00295808" w:rsidRDefault="00295808" w:rsidP="00295808">
            <w:pPr>
              <w:spacing w:after="0"/>
              <w:ind w:left="135"/>
              <w:rPr>
                <w:lang w:val="ru-RU"/>
              </w:rPr>
            </w:pPr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580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95808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295808">
              <w:rPr>
                <w:rFonts w:ascii="Times New Roman" w:hAnsi="Times New Roman"/>
                <w:color w:val="000000"/>
                <w:sz w:val="24"/>
              </w:rPr>
              <w:t>pculture</w:t>
            </w:r>
            <w:proofErr w:type="spellEnd"/>
            <w:r w:rsidRPr="002958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29580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9580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 w:rsidRPr="00DA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 w:rsidRPr="00DA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9E4F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0768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Pr="00826A14" w:rsidRDefault="0082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6044D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295808" w:rsidRPr="006044D3" w:rsidRDefault="00295808" w:rsidP="00295808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6044D3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6044D3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6044D3">
              <w:rPr>
                <w:lang w:val="ru-RU"/>
              </w:rPr>
              <w:t>/</w:t>
            </w:r>
          </w:p>
          <w:p w:rsidR="000768B0" w:rsidRDefault="00295808" w:rsidP="00295808">
            <w:pPr>
              <w:spacing w:after="0"/>
              <w:ind w:left="135"/>
            </w:pPr>
            <w:r w:rsidRPr="006044D3">
              <w:rPr>
                <w:lang w:val="ru-RU"/>
              </w:rPr>
              <w:t xml:space="preserve"> </w:t>
            </w:r>
            <w:r>
              <w:t>https://pculture.ru/</w:t>
            </w:r>
          </w:p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  <w:tr w:rsidR="00076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8B0" w:rsidRPr="009E4FAD" w:rsidRDefault="00734599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8B0" w:rsidRDefault="0073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8B0" w:rsidRDefault="00826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7345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8B0" w:rsidRDefault="000768B0"/>
        </w:tc>
      </w:tr>
    </w:tbl>
    <w:p w:rsidR="000768B0" w:rsidRDefault="000768B0">
      <w:pPr>
        <w:sectPr w:rsidR="000768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8B0" w:rsidRDefault="00734599">
      <w:pPr>
        <w:spacing w:after="0"/>
        <w:ind w:left="120"/>
      </w:pPr>
      <w:bookmarkStart w:id="21" w:name="block-4193275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768B0" w:rsidRDefault="00734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5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3"/>
        <w:gridCol w:w="1023"/>
        <w:gridCol w:w="1491"/>
        <w:gridCol w:w="1510"/>
        <w:gridCol w:w="1335"/>
        <w:gridCol w:w="2544"/>
        <w:gridCol w:w="2172"/>
        <w:gridCol w:w="1510"/>
      </w:tblGrid>
      <w:tr w:rsidR="00433851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851" w:rsidRDefault="00433851">
            <w:pPr>
              <w:spacing w:after="0"/>
              <w:ind w:left="135"/>
            </w:pPr>
          </w:p>
        </w:tc>
        <w:tc>
          <w:tcPr>
            <w:tcW w:w="3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851" w:rsidRDefault="00433851">
            <w:pPr>
              <w:spacing w:after="0"/>
              <w:ind w:left="135"/>
            </w:pPr>
          </w:p>
        </w:tc>
        <w:tc>
          <w:tcPr>
            <w:tcW w:w="2514" w:type="dxa"/>
            <w:gridSpan w:val="2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10" w:type="dxa"/>
            <w:vMerge w:val="restart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433851" w:rsidRDefault="00433851" w:rsidP="004338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433851" w:rsidRDefault="00433851">
            <w:pPr>
              <w:spacing w:after="0"/>
              <w:ind w:left="135"/>
            </w:pPr>
          </w:p>
        </w:tc>
        <w:tc>
          <w:tcPr>
            <w:tcW w:w="1335" w:type="dxa"/>
            <w:tcBorders>
              <w:left w:val="nil"/>
            </w:tcBorders>
          </w:tcPr>
          <w:p w:rsidR="00433851" w:rsidRDefault="004338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851" w:rsidRDefault="00433851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851" w:rsidRDefault="00433851">
            <w:pPr>
              <w:spacing w:after="0"/>
              <w:ind w:left="135"/>
            </w:pPr>
          </w:p>
        </w:tc>
      </w:tr>
      <w:tr w:rsidR="00433851" w:rsidTr="00643A5B">
        <w:trPr>
          <w:gridAfter w:val="1"/>
          <w:wAfter w:w="1510" w:type="dxa"/>
          <w:trHeight w:val="780"/>
          <w:tblCellSpacing w:w="20" w:type="nil"/>
        </w:trPr>
        <w:tc>
          <w:tcPr>
            <w:tcW w:w="852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  <w:tc>
          <w:tcPr>
            <w:tcW w:w="3113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851" w:rsidRDefault="00433851">
            <w:pPr>
              <w:spacing w:after="0"/>
              <w:ind w:left="135"/>
            </w:pP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851" w:rsidRDefault="00433851" w:rsidP="00433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851" w:rsidRDefault="00433851">
            <w:pPr>
              <w:spacing w:after="0"/>
              <w:ind w:left="135"/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</w:tcPr>
          <w:p w:rsidR="00433851" w:rsidRDefault="00433851"/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</w:tcBorders>
          </w:tcPr>
          <w:p w:rsidR="00433851" w:rsidRDefault="00433851"/>
        </w:tc>
        <w:tc>
          <w:tcPr>
            <w:tcW w:w="2544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  <w:tc>
          <w:tcPr>
            <w:tcW w:w="2172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</w:tr>
      <w:tr w:rsidR="00433851" w:rsidTr="00643A5B">
        <w:trPr>
          <w:gridAfter w:val="1"/>
          <w:wAfter w:w="1510" w:type="dxa"/>
          <w:trHeight w:val="480"/>
          <w:tblCellSpacing w:w="20" w:type="nil"/>
        </w:trPr>
        <w:tc>
          <w:tcPr>
            <w:tcW w:w="852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  <w:tc>
          <w:tcPr>
            <w:tcW w:w="3113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  <w:tc>
          <w:tcPr>
            <w:tcW w:w="1023" w:type="dxa"/>
            <w:vMerge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91" w:type="dxa"/>
            <w:vMerge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33851" w:rsidRPr="00433851" w:rsidRDefault="00433851">
            <w:pPr>
              <w:rPr>
                <w:b/>
                <w:lang w:val="ru-RU"/>
              </w:rPr>
            </w:pPr>
            <w:r w:rsidRPr="00433851">
              <w:rPr>
                <w:b/>
                <w:lang w:val="ru-RU"/>
              </w:rPr>
              <w:t>По плану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</w:tcPr>
          <w:p w:rsidR="00433851" w:rsidRPr="00433851" w:rsidRDefault="00433851">
            <w:pPr>
              <w:rPr>
                <w:b/>
                <w:lang w:val="ru-RU"/>
              </w:rPr>
            </w:pPr>
            <w:r w:rsidRPr="00433851">
              <w:rPr>
                <w:b/>
                <w:lang w:val="ru-RU"/>
              </w:rPr>
              <w:t>фактически</w:t>
            </w:r>
          </w:p>
        </w:tc>
        <w:tc>
          <w:tcPr>
            <w:tcW w:w="2544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  <w:tc>
          <w:tcPr>
            <w:tcW w:w="2172" w:type="dxa"/>
            <w:vMerge/>
            <w:tcMar>
              <w:top w:w="50" w:type="dxa"/>
              <w:left w:w="100" w:type="dxa"/>
            </w:tcMar>
          </w:tcPr>
          <w:p w:rsidR="00433851" w:rsidRDefault="00433851"/>
        </w:tc>
      </w:tr>
      <w:tr w:rsidR="00433851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33851" w:rsidRPr="00643A5B" w:rsidRDefault="00643A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43A5B">
              <w:rPr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335" w:type="dxa"/>
          </w:tcPr>
          <w:p w:rsidR="00433851" w:rsidRDefault="00433851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433851" w:rsidRDefault="00433851" w:rsidP="009E4FAD">
            <w:pPr>
              <w:spacing w:after="0"/>
              <w:ind w:left="135"/>
            </w:pPr>
            <w:r>
              <w:t>https://resh.edu.ru/</w:t>
            </w:r>
          </w:p>
          <w:p w:rsidR="00433851" w:rsidRDefault="00433851" w:rsidP="009E4FAD">
            <w:pPr>
              <w:spacing w:after="0"/>
              <w:ind w:left="135"/>
            </w:pPr>
            <w:r>
              <w:t>https://fizkulturana5.ru/</w:t>
            </w:r>
          </w:p>
          <w:p w:rsidR="00433851" w:rsidRDefault="00433851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33851" w:rsidRDefault="00433851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43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335" w:type="dxa"/>
          </w:tcPr>
          <w:p w:rsidR="00643A5B" w:rsidRPr="009E4FAD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 w:rsidP="009E4FAD">
            <w:pPr>
              <w:spacing w:after="0"/>
              <w:ind w:left="135"/>
            </w:pPr>
            <w:r w:rsidRPr="009E4FAD">
              <w:t>https://resh.edu.ru/</w:t>
            </w:r>
          </w:p>
          <w:p w:rsidR="00643A5B" w:rsidRPr="009E4FAD" w:rsidRDefault="00643A5B" w:rsidP="009E4FAD">
            <w:pPr>
              <w:spacing w:after="0"/>
              <w:ind w:left="135"/>
            </w:pPr>
            <w:r w:rsidRPr="009E4FAD">
              <w:t>https://fizkulturana5.ru/</w:t>
            </w:r>
          </w:p>
          <w:p w:rsidR="00643A5B" w:rsidRPr="009E4FAD" w:rsidRDefault="00643A5B" w:rsidP="009E4FAD">
            <w:pPr>
              <w:spacing w:after="0"/>
              <w:ind w:left="135"/>
            </w:pPr>
            <w:r w:rsidRPr="009E4FAD">
              <w:t xml:space="preserve"> https://pculture.ru/</w:t>
            </w:r>
          </w:p>
          <w:p w:rsidR="00643A5B" w:rsidRPr="009E4FAD" w:rsidRDefault="00643A5B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уроках физической культуры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lastRenderedPageBreak/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6044D3" w:rsidRDefault="00643A5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044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Лёгкая атлетика</w:t>
            </w:r>
          </w:p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43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бегу в колонне по одному с разной скоростью передвижения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lastRenderedPageBreak/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43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335" w:type="dxa"/>
          </w:tcPr>
          <w:p w:rsidR="00643A5B" w:rsidRPr="009E4FAD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 w:rsidP="009E4FAD">
            <w:pPr>
              <w:spacing w:after="0"/>
              <w:ind w:left="135"/>
            </w:pPr>
            <w:r w:rsidRPr="009E4FAD">
              <w:t>https://resh.edu.ru/</w:t>
            </w:r>
          </w:p>
          <w:p w:rsidR="00643A5B" w:rsidRPr="009E4FAD" w:rsidRDefault="00643A5B" w:rsidP="009E4FAD">
            <w:pPr>
              <w:spacing w:after="0"/>
              <w:ind w:left="135"/>
            </w:pPr>
            <w:r w:rsidRPr="009E4FAD">
              <w:t>https://fizkulturana5.ru/</w:t>
            </w:r>
          </w:p>
          <w:p w:rsidR="00643A5B" w:rsidRPr="009E4FAD" w:rsidRDefault="00643A5B" w:rsidP="009E4FAD">
            <w:pPr>
              <w:spacing w:after="0"/>
              <w:ind w:left="135"/>
              <w:rPr>
                <w:lang w:val="ru-RU"/>
              </w:rPr>
            </w:pPr>
            <w:r w:rsidRPr="009E4FAD">
              <w:t xml:space="preserve"> </w:t>
            </w:r>
            <w:r w:rsidRPr="009E4FAD">
              <w:rPr>
                <w:lang w:val="ru-RU"/>
              </w:rPr>
              <w:t>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43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6044D3" w:rsidRDefault="00643A5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044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Подвижные игры</w:t>
            </w:r>
          </w:p>
          <w:p w:rsidR="00643A5B" w:rsidRPr="006044D3" w:rsidRDefault="00643A5B">
            <w:pPr>
              <w:spacing w:after="0"/>
              <w:ind w:left="135"/>
              <w:rPr>
                <w:lang w:val="ru-RU"/>
              </w:rPr>
            </w:pPr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>Считалки для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604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43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"Охотники и утки"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"Охотники и утки"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"Не попади в болото"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"Не попади в болото"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"Не оступись"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"Не оступись"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"Кто больше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соберет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яблок"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"Кто больше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соберет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яблок"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"Брось - поймай"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"Брось - поймай"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"Пингвины с мячом"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"Пингвины с мячом"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6044D3" w:rsidRDefault="00643A5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044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Гимнастика:</w:t>
            </w:r>
          </w:p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спине и животе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животе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рук в положении упор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6044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Баскетбол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Техника передвижения (ходьба,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бег, прыжки, остановки, повороты)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передвижения (ходьба, бег, прыжки, остановки, повороты)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Баскетбол. Техника передвижения ()ходьба, бег,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прыжки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становки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, повороты)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(ловля и передача мяча)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(ловля и передача мяча)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(ловля и передача мяча)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 Техника владения мячом (ведение мяча)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(ведение мяча)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м(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(бросок двумя руками снизу)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(бросок двумя руками снизу)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м(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бросок двумя руками снизу)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6044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ГТО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7906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3-х минутный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бег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одвижные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4-х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5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ти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Поднимание туловища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вперед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вперед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790696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643A5B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gridAfter w:val="1"/>
          <w:wAfter w:w="1510" w:type="dxa"/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335" w:type="dxa"/>
          </w:tcPr>
          <w:p w:rsidR="00643A5B" w:rsidRDefault="00643A5B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43A5B" w:rsidRDefault="00643A5B" w:rsidP="009E4FAD">
            <w:pPr>
              <w:spacing w:after="0"/>
              <w:ind w:left="135"/>
            </w:pPr>
            <w:r>
              <w:t>https://resh.edu.ru/</w:t>
            </w:r>
          </w:p>
          <w:p w:rsidR="00643A5B" w:rsidRDefault="00643A5B" w:rsidP="009E4FAD">
            <w:pPr>
              <w:spacing w:after="0"/>
              <w:ind w:left="135"/>
            </w:pPr>
            <w:r>
              <w:t>https://fizkulturana5.ru/</w:t>
            </w:r>
          </w:p>
          <w:p w:rsidR="00643A5B" w:rsidRDefault="00643A5B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</w:pPr>
          </w:p>
        </w:tc>
      </w:tr>
      <w:tr w:rsidR="00643A5B" w:rsidTr="00643A5B">
        <w:trPr>
          <w:trHeight w:val="144"/>
          <w:tblCellSpacing w:w="20" w:type="nil"/>
        </w:trPr>
        <w:tc>
          <w:tcPr>
            <w:tcW w:w="3965" w:type="dxa"/>
            <w:gridSpan w:val="2"/>
            <w:tcMar>
              <w:top w:w="50" w:type="dxa"/>
              <w:left w:w="100" w:type="dxa"/>
            </w:tcMar>
            <w:vAlign w:val="center"/>
          </w:tcPr>
          <w:p w:rsidR="00643A5B" w:rsidRPr="009E4FAD" w:rsidRDefault="00643A5B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3A5B" w:rsidRDefault="00643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7561" w:type="dxa"/>
            <w:gridSpan w:val="4"/>
          </w:tcPr>
          <w:p w:rsidR="00643A5B" w:rsidRDefault="00643A5B"/>
        </w:tc>
        <w:tc>
          <w:tcPr>
            <w:tcW w:w="1510" w:type="dxa"/>
            <w:vAlign w:val="center"/>
          </w:tcPr>
          <w:p w:rsidR="00643A5B" w:rsidRDefault="00643A5B" w:rsidP="006659D5">
            <w:pPr>
              <w:spacing w:after="0"/>
              <w:ind w:left="135"/>
            </w:pPr>
          </w:p>
        </w:tc>
      </w:tr>
    </w:tbl>
    <w:p w:rsidR="000768B0" w:rsidRDefault="000768B0">
      <w:pPr>
        <w:sectPr w:rsidR="000768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8B0" w:rsidRDefault="00734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2891"/>
        <w:gridCol w:w="992"/>
        <w:gridCol w:w="1518"/>
        <w:gridCol w:w="1559"/>
        <w:gridCol w:w="1569"/>
        <w:gridCol w:w="2544"/>
        <w:gridCol w:w="2172"/>
      </w:tblGrid>
      <w:tr w:rsidR="00183470" w:rsidTr="00183470">
        <w:trPr>
          <w:trHeight w:val="144"/>
          <w:tblCellSpacing w:w="20" w:type="nil"/>
        </w:trPr>
        <w:tc>
          <w:tcPr>
            <w:tcW w:w="7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470" w:rsidRDefault="00183470">
            <w:pPr>
              <w:spacing w:after="0"/>
              <w:ind w:left="135"/>
            </w:pPr>
          </w:p>
        </w:tc>
        <w:tc>
          <w:tcPr>
            <w:tcW w:w="2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3470" w:rsidRDefault="00183470">
            <w:pPr>
              <w:spacing w:after="0"/>
              <w:ind w:left="135"/>
            </w:pPr>
          </w:p>
        </w:tc>
        <w:tc>
          <w:tcPr>
            <w:tcW w:w="2510" w:type="dxa"/>
            <w:gridSpan w:val="2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83470" w:rsidRDefault="00183470" w:rsidP="0018347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</w:p>
        </w:tc>
        <w:tc>
          <w:tcPr>
            <w:tcW w:w="1569" w:type="dxa"/>
            <w:tcBorders>
              <w:left w:val="nil"/>
            </w:tcBorders>
          </w:tcPr>
          <w:p w:rsidR="00183470" w:rsidRDefault="001834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470" w:rsidRDefault="00183470" w:rsidP="001834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295808" w:rsidRPr="00295808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3470" w:rsidRDefault="00183470">
            <w:pPr>
              <w:spacing w:after="0"/>
              <w:ind w:left="135"/>
            </w:pPr>
          </w:p>
        </w:tc>
      </w:tr>
      <w:tr w:rsidR="00183470" w:rsidTr="00183470">
        <w:trPr>
          <w:trHeight w:val="750"/>
          <w:tblCellSpacing w:w="20" w:type="nil"/>
        </w:trPr>
        <w:tc>
          <w:tcPr>
            <w:tcW w:w="795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  <w:tc>
          <w:tcPr>
            <w:tcW w:w="2891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3470" w:rsidRDefault="00183470">
            <w:pPr>
              <w:spacing w:after="0"/>
              <w:ind w:left="135"/>
            </w:pPr>
          </w:p>
        </w:tc>
        <w:tc>
          <w:tcPr>
            <w:tcW w:w="1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3470" w:rsidRDefault="00183470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</w:tcPr>
          <w:p w:rsidR="00183470" w:rsidRDefault="00183470" w:rsidP="0018347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83470" w:rsidRDefault="00183470" w:rsidP="0018347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</w:tcBorders>
          </w:tcPr>
          <w:p w:rsidR="00183470" w:rsidRDefault="00183470"/>
        </w:tc>
        <w:tc>
          <w:tcPr>
            <w:tcW w:w="2544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  <w:tc>
          <w:tcPr>
            <w:tcW w:w="2172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</w:tr>
      <w:tr w:rsidR="00183470" w:rsidTr="00183470">
        <w:trPr>
          <w:trHeight w:val="495"/>
          <w:tblCellSpacing w:w="20" w:type="nil"/>
        </w:trPr>
        <w:tc>
          <w:tcPr>
            <w:tcW w:w="795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  <w:tc>
          <w:tcPr>
            <w:tcW w:w="2891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18" w:type="dxa"/>
            <w:vMerge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83470" w:rsidRPr="00183470" w:rsidRDefault="00183470">
            <w:pPr>
              <w:rPr>
                <w:b/>
                <w:lang w:val="ru-RU"/>
              </w:rPr>
            </w:pPr>
            <w:r w:rsidRPr="00183470">
              <w:rPr>
                <w:b/>
                <w:lang w:val="ru-RU"/>
              </w:rPr>
              <w:t>По плану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</w:tcPr>
          <w:p w:rsidR="00183470" w:rsidRPr="00183470" w:rsidRDefault="0029580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 факту</w:t>
            </w:r>
          </w:p>
        </w:tc>
        <w:tc>
          <w:tcPr>
            <w:tcW w:w="2544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  <w:tc>
          <w:tcPr>
            <w:tcW w:w="2172" w:type="dxa"/>
            <w:vMerge/>
            <w:tcMar>
              <w:top w:w="50" w:type="dxa"/>
              <w:left w:w="100" w:type="dxa"/>
            </w:tcMar>
          </w:tcPr>
          <w:p w:rsidR="00183470" w:rsidRDefault="00183470"/>
        </w:tc>
      </w:tr>
      <w:tr w:rsidR="00183470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183470" w:rsidRPr="009E4FAD" w:rsidRDefault="00DF57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занятиях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легкой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атлетике.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3470" w:rsidRPr="006659D5" w:rsidRDefault="006659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59D5">
              <w:rPr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569" w:type="dxa"/>
          </w:tcPr>
          <w:p w:rsidR="00183470" w:rsidRDefault="00183470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183470" w:rsidRPr="006044D3" w:rsidRDefault="00183470" w:rsidP="00183470">
            <w:pPr>
              <w:spacing w:after="0"/>
              <w:ind w:left="135"/>
            </w:pPr>
            <w:r>
              <w:t>https</w:t>
            </w:r>
            <w:r w:rsidRPr="006044D3">
              <w:t>://</w:t>
            </w:r>
            <w:r>
              <w:t>resh</w:t>
            </w:r>
            <w:r w:rsidRPr="006044D3">
              <w:t>.</w:t>
            </w:r>
            <w:r>
              <w:t>edu</w:t>
            </w:r>
            <w:r w:rsidRPr="006044D3">
              <w:t>.</w:t>
            </w:r>
            <w:r>
              <w:t>ru</w:t>
            </w:r>
            <w:r w:rsidRPr="006044D3">
              <w:t>/</w:t>
            </w:r>
          </w:p>
          <w:p w:rsidR="00183470" w:rsidRDefault="00183470" w:rsidP="009E4FAD">
            <w:pPr>
              <w:spacing w:after="0"/>
              <w:ind w:left="135"/>
            </w:pPr>
            <w:r>
              <w:t>https://fizkulturana5.ru/</w:t>
            </w:r>
          </w:p>
          <w:p w:rsidR="00183470" w:rsidRDefault="00183470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3470" w:rsidRDefault="00183470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lastRenderedPageBreak/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569" w:type="dxa"/>
          </w:tcPr>
          <w:p w:rsidR="006659D5" w:rsidRDefault="006659D5" w:rsidP="009E4FAD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9E4FAD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9E4FAD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9E4FAD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6044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Баскетбол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. Техника передвижения (ходьба, бег, прыжки, остановки, повороты)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передвижения (ходьба, бег, прыжки, остановки, повороты)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Баскетбол. Техника передвижения ()ходьба, бег,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прыжки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становки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, повороты)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(ловля и передача мяча)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(ловля и передача мяча)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092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(ловля и передача мяча)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092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 Техника владения мячом (ведение мяча)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(ведение мяча)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м(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092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(бросок двумя руками снизу)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092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 w:rsidP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Техника владения мячом (бросок двумя руками снизу)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092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092337" w:rsidRDefault="006659D5">
            <w:pPr>
              <w:spacing w:after="0"/>
              <w:ind w:left="135"/>
              <w:rPr>
                <w:lang w:val="ru-RU"/>
              </w:rPr>
            </w:pPr>
            <w:r w:rsidRPr="00092337">
              <w:rPr>
                <w:lang w:val="ru-RU"/>
              </w:rPr>
              <w:t>Баскетбол. Техника владения мячом (бросок двумя руками снизу)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092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приемами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спортивных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Приемы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Приемы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569" w:type="dxa"/>
          </w:tcPr>
          <w:p w:rsidR="006659D5" w:rsidRDefault="006659D5" w:rsidP="00734599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734599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734599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734599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с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приемами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с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приемами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lastRenderedPageBreak/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RPr="00DF579B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3х10м.</w:t>
            </w:r>
            <w:r w:rsidRPr="00DF5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>
            <w:pPr>
              <w:spacing w:after="0"/>
              <w:ind w:left="135"/>
              <w:jc w:val="center"/>
              <w:rPr>
                <w:lang w:val="ru-RU"/>
              </w:rPr>
            </w:pPr>
            <w:r w:rsidRPr="00DF5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>
            <w:pPr>
              <w:spacing w:after="0"/>
              <w:ind w:left="135"/>
              <w:jc w:val="center"/>
              <w:rPr>
                <w:lang w:val="ru-RU"/>
              </w:rPr>
            </w:pPr>
            <w:r w:rsidRPr="00DF5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569" w:type="dxa"/>
          </w:tcPr>
          <w:p w:rsidR="006659D5" w:rsidRPr="00DF579B" w:rsidRDefault="006659D5" w:rsidP="00EA04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 w:rsidP="00EA04F6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DF579B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DF579B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F579B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F579B">
              <w:rPr>
                <w:lang w:val="ru-RU"/>
              </w:rPr>
              <w:t>/</w:t>
            </w:r>
          </w:p>
          <w:p w:rsidR="006659D5" w:rsidRPr="00DF579B" w:rsidRDefault="006659D5" w:rsidP="00EA04F6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DF579B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DF579B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DF579B">
              <w:rPr>
                <w:lang w:val="ru-RU"/>
              </w:rPr>
              <w:t>/</w:t>
            </w:r>
          </w:p>
          <w:p w:rsidR="006659D5" w:rsidRPr="00DF579B" w:rsidRDefault="006659D5" w:rsidP="00EA04F6">
            <w:pPr>
              <w:spacing w:after="0"/>
              <w:ind w:left="135"/>
              <w:rPr>
                <w:lang w:val="ru-RU"/>
              </w:rPr>
            </w:pPr>
            <w:r w:rsidRPr="00DF579B">
              <w:rPr>
                <w:lang w:val="ru-RU"/>
              </w:rPr>
              <w:t xml:space="preserve"> </w:t>
            </w:r>
            <w:r>
              <w:t>https</w:t>
            </w:r>
            <w:r w:rsidRPr="00DF579B">
              <w:rPr>
                <w:lang w:val="ru-RU"/>
              </w:rPr>
              <w:t>://</w:t>
            </w:r>
            <w:proofErr w:type="spellStart"/>
            <w:r>
              <w:t>pculture</w:t>
            </w:r>
            <w:proofErr w:type="spellEnd"/>
            <w:r w:rsidRPr="00DF579B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F579B">
              <w:rPr>
                <w:lang w:val="ru-RU"/>
              </w:rPr>
              <w:t>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>
            <w:pPr>
              <w:spacing w:after="0"/>
              <w:ind w:left="135"/>
              <w:rPr>
                <w:lang w:val="ru-RU"/>
              </w:rPr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>
            <w:pPr>
              <w:spacing w:after="0"/>
              <w:rPr>
                <w:lang w:val="ru-RU"/>
              </w:rPr>
            </w:pPr>
            <w:r w:rsidRPr="00DF579B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лнения норматива комплекса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бег 3ж10м.</w:t>
            </w:r>
            <w:r w:rsidRPr="00DF579B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DF5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Pr="00DF579B" w:rsidRDefault="006659D5" w:rsidP="006659D5">
            <w:pPr>
              <w:spacing w:after="0"/>
              <w:ind w:left="135"/>
              <w:rPr>
                <w:lang w:val="ru-RU"/>
              </w:rPr>
            </w:pPr>
            <w:r w:rsidRPr="00DF5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передвижение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пересеченной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пересеченной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Бег500м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ТО. Бег 500м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lastRenderedPageBreak/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техники выполнения норматива комплекса ГТО. Подтягивание из виса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lastRenderedPageBreak/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вперед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вперед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лежа</w:t>
            </w:r>
            <w:proofErr w:type="spellEnd"/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RPr="00B17E0F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 30м</w:t>
            </w: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jc w:val="center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jc w:val="center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569" w:type="dxa"/>
          </w:tcPr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B17E0F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B17E0F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17E0F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17E0F">
              <w:rPr>
                <w:lang w:val="ru-RU"/>
              </w:rPr>
              <w:t>/</w:t>
            </w:r>
          </w:p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B17E0F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B17E0F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B17E0F">
              <w:rPr>
                <w:lang w:val="ru-RU"/>
              </w:rPr>
              <w:t>/</w:t>
            </w:r>
          </w:p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  <w:r w:rsidRPr="00B17E0F">
              <w:rPr>
                <w:lang w:val="ru-RU"/>
              </w:rPr>
              <w:t xml:space="preserve"> </w:t>
            </w:r>
            <w:r>
              <w:t>https</w:t>
            </w:r>
            <w:r w:rsidRPr="00B17E0F">
              <w:rPr>
                <w:lang w:val="ru-RU"/>
              </w:rPr>
              <w:t>://</w:t>
            </w:r>
            <w:proofErr w:type="spellStart"/>
            <w:r>
              <w:t>pculture</w:t>
            </w:r>
            <w:proofErr w:type="spellEnd"/>
            <w:r w:rsidRPr="00B17E0F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17E0F">
              <w:rPr>
                <w:lang w:val="ru-RU"/>
              </w:rPr>
              <w:t>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rPr>
                <w:lang w:val="ru-RU"/>
              </w:rPr>
            </w:pPr>
          </w:p>
        </w:tc>
      </w:tr>
      <w:tr w:rsidR="006659D5" w:rsidRPr="00B17E0F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норматива комплекса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30м</w:t>
            </w: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jc w:val="center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jc w:val="center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 w:rsidP="006659D5">
            <w:pPr>
              <w:spacing w:after="0"/>
              <w:ind w:left="135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13.05.2026 </w:t>
            </w:r>
          </w:p>
        </w:tc>
        <w:tc>
          <w:tcPr>
            <w:tcW w:w="1569" w:type="dxa"/>
          </w:tcPr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B17E0F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B17E0F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17E0F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17E0F">
              <w:rPr>
                <w:lang w:val="ru-RU"/>
              </w:rPr>
              <w:t>/</w:t>
            </w:r>
          </w:p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B17E0F">
              <w:rPr>
                <w:lang w:val="ru-RU"/>
              </w:rPr>
              <w:t>://</w:t>
            </w:r>
            <w:proofErr w:type="spellStart"/>
            <w:r>
              <w:t>fizkulturana</w:t>
            </w:r>
            <w:proofErr w:type="spellEnd"/>
            <w:r w:rsidRPr="00B17E0F">
              <w:rPr>
                <w:lang w:val="ru-RU"/>
              </w:rPr>
              <w:t>5.</w:t>
            </w:r>
            <w:proofErr w:type="spellStart"/>
            <w:r>
              <w:t>ru</w:t>
            </w:r>
            <w:proofErr w:type="spellEnd"/>
            <w:r w:rsidRPr="00B17E0F">
              <w:rPr>
                <w:lang w:val="ru-RU"/>
              </w:rPr>
              <w:t>/</w:t>
            </w:r>
          </w:p>
          <w:p w:rsidR="006659D5" w:rsidRPr="00B17E0F" w:rsidRDefault="006659D5" w:rsidP="00EA04F6">
            <w:pPr>
              <w:spacing w:after="0"/>
              <w:ind w:left="135"/>
              <w:rPr>
                <w:lang w:val="ru-RU"/>
              </w:rPr>
            </w:pPr>
            <w:r w:rsidRPr="00B17E0F">
              <w:rPr>
                <w:lang w:val="ru-RU"/>
              </w:rPr>
              <w:t xml:space="preserve"> </w:t>
            </w:r>
            <w:r>
              <w:t>https</w:t>
            </w:r>
            <w:r w:rsidRPr="00B17E0F">
              <w:rPr>
                <w:lang w:val="ru-RU"/>
              </w:rPr>
              <w:t>://</w:t>
            </w:r>
            <w:proofErr w:type="spellStart"/>
            <w:r>
              <w:t>pculture</w:t>
            </w:r>
            <w:proofErr w:type="spellEnd"/>
            <w:r w:rsidRPr="00B17E0F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17E0F">
              <w:rPr>
                <w:lang w:val="ru-RU"/>
              </w:rPr>
              <w:t>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rPr>
                <w:lang w:val="ru-RU"/>
              </w:rPr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25м.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 w:rsidP="006659D5">
            <w:pPr>
              <w:spacing w:after="0"/>
              <w:ind w:left="135"/>
              <w:rPr>
                <w:lang w:val="ru-RU"/>
              </w:rPr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B17E0F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лнения норматива комплекса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>одвижные</w:t>
            </w:r>
            <w:proofErr w:type="spellEnd"/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B17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18347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техники выполнения </w:t>
            </w: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(тестов) 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665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569" w:type="dxa"/>
          </w:tcPr>
          <w:p w:rsidR="006659D5" w:rsidRDefault="006659D5" w:rsidP="00EA04F6">
            <w:pPr>
              <w:spacing w:after="0"/>
              <w:ind w:left="135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:rsidR="006659D5" w:rsidRDefault="006659D5" w:rsidP="00EA04F6">
            <w:pPr>
              <w:spacing w:after="0"/>
              <w:ind w:left="135"/>
            </w:pPr>
            <w:r>
              <w:t>https://resh.edu.ru/</w:t>
            </w:r>
          </w:p>
          <w:p w:rsidR="006659D5" w:rsidRDefault="006659D5" w:rsidP="00EA04F6">
            <w:pPr>
              <w:spacing w:after="0"/>
              <w:ind w:left="135"/>
            </w:pPr>
            <w:r>
              <w:t>https://fizkulturana5.ru/</w:t>
            </w:r>
          </w:p>
          <w:p w:rsidR="006659D5" w:rsidRDefault="006659D5" w:rsidP="00EA04F6">
            <w:pPr>
              <w:spacing w:after="0"/>
              <w:ind w:left="135"/>
            </w:pPr>
            <w:r>
              <w:t xml:space="preserve"> https://pculture.ru/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</w:pPr>
          </w:p>
        </w:tc>
      </w:tr>
      <w:tr w:rsidR="006659D5" w:rsidTr="006208FD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6659D5" w:rsidRPr="009E4FAD" w:rsidRDefault="006659D5">
            <w:pPr>
              <w:spacing w:after="0"/>
              <w:ind w:left="135"/>
              <w:rPr>
                <w:lang w:val="ru-RU"/>
              </w:rPr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 w:rsidRPr="009E4F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59D5" w:rsidRDefault="00665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7844" w:type="dxa"/>
            <w:gridSpan w:val="4"/>
          </w:tcPr>
          <w:p w:rsidR="006659D5" w:rsidRDefault="006659D5"/>
        </w:tc>
      </w:tr>
    </w:tbl>
    <w:p w:rsidR="000768B0" w:rsidRDefault="000768B0">
      <w:pPr>
        <w:sectPr w:rsidR="000768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8B0" w:rsidRPr="00295808" w:rsidRDefault="00734599">
      <w:pPr>
        <w:spacing w:after="0"/>
        <w:ind w:left="120"/>
        <w:rPr>
          <w:lang w:val="ru-RU"/>
        </w:rPr>
      </w:pPr>
      <w:bookmarkStart w:id="22" w:name="block-41932756"/>
      <w:bookmarkEnd w:id="21"/>
      <w:r w:rsidRPr="0029580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68B0" w:rsidRDefault="007345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68B0" w:rsidRPr="00857C06" w:rsidRDefault="00734599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23" w:name="f056fd23-2f41-4129-8da1-d467aa21439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• Физическая культура, 1-4 класс/ Лях В.И., Акционерное общество «Издательство «Просвещение»</w:t>
      </w:r>
      <w:bookmarkEnd w:id="23"/>
    </w:p>
    <w:p w:rsidR="00295808" w:rsidRPr="009E4FAD" w:rsidRDefault="00295808">
      <w:pPr>
        <w:spacing w:after="0"/>
        <w:ind w:left="120"/>
        <w:rPr>
          <w:lang w:val="ru-RU"/>
        </w:rPr>
      </w:pPr>
    </w:p>
    <w:p w:rsidR="000768B0" w:rsidRPr="009E4FAD" w:rsidRDefault="00734599">
      <w:pPr>
        <w:spacing w:after="0" w:line="480" w:lineRule="auto"/>
        <w:ind w:left="120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68B0" w:rsidRPr="00857C06" w:rsidRDefault="00734599" w:rsidP="00857C06">
      <w:pPr>
        <w:spacing w:after="0" w:line="240" w:lineRule="auto"/>
        <w:ind w:left="120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1.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Абаскалова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Н.П. Здоровью надо учить! – Новосибирск, 2000г.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2. Амосов Н.М. Раздумья о здоровье. – 3-е издание.- Кемерово.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Кемеровское книжное издательство, 1980 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3. Алексеев А.В. Себя преодолеть. – М.: «Физкультура и спорт», 1978г.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4.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Баевский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Р.М. Измерьте ваше здоровье. – М.: Советская Россия 1990г.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5. Белов В.И. Психология здоровья</w:t>
      </w:r>
      <w:proofErr w:type="gram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. - - </w:t>
      </w:r>
      <w:proofErr w:type="gram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М.: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Респекс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, 1994г.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6.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Казин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Э.М. Адаптация и здоровье. – Кемерово,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Кузбассвузиздат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, 2003г.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7. Коровина Л. А. Формирование у учащихся основ знаний по физической культуре. – Кемерово, 1999г.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8. Лях В.И. Твой друг – физкультура. 1-4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. Просвещение. 2005г.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9. 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Погадаев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Г.И. Настольная книга учителя физической культуры. –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2-е издание, переработанное и дополненное.- М.: Физкультура и спорт,</w:t>
      </w:r>
      <w:r w:rsidRPr="00857C06">
        <w:rPr>
          <w:sz w:val="24"/>
          <w:szCs w:val="24"/>
          <w:lang w:val="ru-RU"/>
        </w:rPr>
        <w:br/>
      </w:r>
      <w:bookmarkStart w:id="24" w:name="ce666534-2f9f-48e1-9f7c-2e635e3b9ede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2000г. </w:t>
      </w:r>
      <w:bookmarkEnd w:id="24"/>
    </w:p>
    <w:p w:rsidR="000768B0" w:rsidRPr="009E4FAD" w:rsidRDefault="000768B0">
      <w:pPr>
        <w:spacing w:after="0"/>
        <w:ind w:left="120"/>
        <w:rPr>
          <w:lang w:val="ru-RU"/>
        </w:rPr>
      </w:pPr>
    </w:p>
    <w:p w:rsidR="000768B0" w:rsidRPr="009E4FAD" w:rsidRDefault="00734599">
      <w:pPr>
        <w:spacing w:after="0" w:line="480" w:lineRule="auto"/>
        <w:ind w:left="120"/>
        <w:rPr>
          <w:lang w:val="ru-RU"/>
        </w:rPr>
      </w:pPr>
      <w:r w:rsidRPr="009E4F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4599" w:rsidRPr="00857C06" w:rsidRDefault="00734599" w:rsidP="00857C06">
      <w:pPr>
        <w:spacing w:after="0" w:line="240" w:lineRule="auto"/>
        <w:ind w:left="120"/>
        <w:rPr>
          <w:sz w:val="24"/>
          <w:szCs w:val="24"/>
          <w:lang w:val="ru-RU"/>
        </w:rPr>
      </w:pPr>
      <w:r w:rsidRPr="00857C06">
        <w:rPr>
          <w:rFonts w:ascii="Times New Roman" w:hAnsi="Times New Roman"/>
          <w:color w:val="000000"/>
          <w:sz w:val="24"/>
          <w:szCs w:val="24"/>
        </w:rPr>
        <w:t>https</w:t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57C06">
        <w:rPr>
          <w:sz w:val="24"/>
          <w:szCs w:val="24"/>
          <w:lang w:val="ru-RU"/>
        </w:rPr>
        <w:br/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57C06">
        <w:rPr>
          <w:rFonts w:ascii="Times New Roman" w:hAnsi="Times New Roman"/>
          <w:color w:val="000000"/>
          <w:sz w:val="24"/>
          <w:szCs w:val="24"/>
        </w:rPr>
        <w:t>https</w:t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</w:rPr>
        <w:t>fizkulturana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5.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57C06">
        <w:rPr>
          <w:sz w:val="24"/>
          <w:szCs w:val="24"/>
          <w:lang w:val="ru-RU"/>
        </w:rPr>
        <w:br/>
      </w:r>
      <w:bookmarkStart w:id="25" w:name="9a54c4b8-b2ef-4fc1-87b1-da44b5d58279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57C06">
        <w:rPr>
          <w:rFonts w:ascii="Times New Roman" w:hAnsi="Times New Roman"/>
          <w:color w:val="000000"/>
          <w:sz w:val="24"/>
          <w:szCs w:val="24"/>
        </w:rPr>
        <w:t>https</w:t>
      </w:r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</w:rPr>
        <w:t>pculture</w:t>
      </w:r>
      <w:proofErr w:type="spellEnd"/>
      <w:r w:rsidRPr="00857C0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57C06">
        <w:rPr>
          <w:rFonts w:ascii="Times New Roman" w:hAnsi="Times New Roman"/>
          <w:color w:val="000000"/>
          <w:sz w:val="24"/>
          <w:szCs w:val="24"/>
        </w:rPr>
        <w:t>ru</w:t>
      </w:r>
      <w:bookmarkEnd w:id="22"/>
      <w:bookmarkEnd w:id="25"/>
      <w:proofErr w:type="spellEnd"/>
    </w:p>
    <w:sectPr w:rsidR="00734599" w:rsidRPr="00857C06" w:rsidSect="0083135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41E9"/>
    <w:multiLevelType w:val="multilevel"/>
    <w:tmpl w:val="A76C6A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745A4"/>
    <w:multiLevelType w:val="multilevel"/>
    <w:tmpl w:val="D1D2F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74D3E"/>
    <w:multiLevelType w:val="multilevel"/>
    <w:tmpl w:val="0BF27E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653067"/>
    <w:multiLevelType w:val="multilevel"/>
    <w:tmpl w:val="54025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446DB9"/>
    <w:multiLevelType w:val="multilevel"/>
    <w:tmpl w:val="4796DA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822700"/>
    <w:multiLevelType w:val="multilevel"/>
    <w:tmpl w:val="D0501D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623A35"/>
    <w:multiLevelType w:val="multilevel"/>
    <w:tmpl w:val="65363C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C6C30"/>
    <w:multiLevelType w:val="multilevel"/>
    <w:tmpl w:val="635E9C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89182A"/>
    <w:multiLevelType w:val="multilevel"/>
    <w:tmpl w:val="755CD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593513"/>
    <w:multiLevelType w:val="multilevel"/>
    <w:tmpl w:val="D4622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93458B"/>
    <w:multiLevelType w:val="multilevel"/>
    <w:tmpl w:val="6AE655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76562A"/>
    <w:multiLevelType w:val="multilevel"/>
    <w:tmpl w:val="903EFF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287C10"/>
    <w:multiLevelType w:val="multilevel"/>
    <w:tmpl w:val="A93A9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022897"/>
    <w:multiLevelType w:val="multilevel"/>
    <w:tmpl w:val="BC36E2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591F8E"/>
    <w:multiLevelType w:val="multilevel"/>
    <w:tmpl w:val="9162EE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9C6605"/>
    <w:multiLevelType w:val="multilevel"/>
    <w:tmpl w:val="393AE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CE2C26"/>
    <w:multiLevelType w:val="multilevel"/>
    <w:tmpl w:val="E05A70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6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12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68B0"/>
    <w:rsid w:val="000768B0"/>
    <w:rsid w:val="00092337"/>
    <w:rsid w:val="00183470"/>
    <w:rsid w:val="00295808"/>
    <w:rsid w:val="00433851"/>
    <w:rsid w:val="006044D3"/>
    <w:rsid w:val="006208FD"/>
    <w:rsid w:val="00643A5B"/>
    <w:rsid w:val="006659D5"/>
    <w:rsid w:val="00726B42"/>
    <w:rsid w:val="00734599"/>
    <w:rsid w:val="00790696"/>
    <w:rsid w:val="00826A14"/>
    <w:rsid w:val="00831352"/>
    <w:rsid w:val="00834B1A"/>
    <w:rsid w:val="00857C06"/>
    <w:rsid w:val="009E4FAD"/>
    <w:rsid w:val="00B17E0F"/>
    <w:rsid w:val="00CD1261"/>
    <w:rsid w:val="00DA12C4"/>
    <w:rsid w:val="00DF579B"/>
    <w:rsid w:val="00E06D54"/>
    <w:rsid w:val="00EA04F6"/>
    <w:rsid w:val="00F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4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8222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15</cp:revision>
  <cp:lastPrinted>2025-10-14T14:47:00Z</cp:lastPrinted>
  <dcterms:created xsi:type="dcterms:W3CDTF">2025-09-17T16:07:00Z</dcterms:created>
  <dcterms:modified xsi:type="dcterms:W3CDTF">2025-10-14T14:50:00Z</dcterms:modified>
</cp:coreProperties>
</file>